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99DC0" w14:textId="77777777" w:rsidR="00841276" w:rsidRPr="003458C5" w:rsidRDefault="00841276" w:rsidP="00841276">
      <w:pPr>
        <w:rPr>
          <w:rFonts w:asciiTheme="minorHAnsi" w:hAnsiTheme="minorHAnsi"/>
          <w:b/>
          <w:lang w:val="en-GB"/>
        </w:rPr>
      </w:pPr>
      <w:r w:rsidRPr="003458C5">
        <w:rPr>
          <w:rFonts w:asciiTheme="minorHAnsi" w:hAnsiTheme="minorHAnsi"/>
          <w:b/>
          <w:lang w:val="en-GB"/>
        </w:rPr>
        <w:t>Dear Student,</w:t>
      </w:r>
    </w:p>
    <w:p w14:paraId="7E7590E8" w14:textId="72047288" w:rsidR="00841276" w:rsidRPr="00374FB9" w:rsidRDefault="00841276" w:rsidP="004941C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74FB9">
        <w:rPr>
          <w:rFonts w:asciiTheme="minorHAnsi" w:hAnsiTheme="minorHAnsi"/>
          <w:sz w:val="22"/>
          <w:szCs w:val="22"/>
          <w:lang w:val="en-GB"/>
        </w:rPr>
        <w:t xml:space="preserve">Most welcome to </w:t>
      </w:r>
      <w:r w:rsidRPr="00374FB9">
        <w:rPr>
          <w:rFonts w:asciiTheme="minorHAnsi" w:hAnsiTheme="minorHAnsi"/>
          <w:b/>
          <w:sz w:val="22"/>
          <w:szCs w:val="22"/>
          <w:lang w:val="en-GB"/>
        </w:rPr>
        <w:t xml:space="preserve">English for F-3 </w:t>
      </w:r>
      <w:r w:rsidR="00FD3A17" w:rsidRPr="00374FB9">
        <w:rPr>
          <w:rFonts w:asciiTheme="minorHAnsi" w:hAnsiTheme="minorHAnsi"/>
          <w:b/>
          <w:sz w:val="22"/>
          <w:szCs w:val="22"/>
          <w:lang w:val="en-GB"/>
        </w:rPr>
        <w:t>(972A01)</w:t>
      </w:r>
      <w:r w:rsidR="004E0B6E" w:rsidRPr="00374FB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74FB9">
        <w:rPr>
          <w:rFonts w:asciiTheme="minorHAnsi" w:hAnsiTheme="minorHAnsi"/>
          <w:sz w:val="22"/>
          <w:szCs w:val="22"/>
          <w:lang w:val="en-GB"/>
        </w:rPr>
        <w:t xml:space="preserve">at the Teachers’ Programme at Linköping University. 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 xml:space="preserve">The course will be conducted in English and run </w:t>
      </w:r>
      <w:r w:rsidR="00E9694D">
        <w:rPr>
          <w:rFonts w:asciiTheme="minorHAnsi" w:hAnsiTheme="minorHAnsi"/>
          <w:sz w:val="22"/>
          <w:szCs w:val="22"/>
          <w:lang w:val="en-GB"/>
        </w:rPr>
        <w:t xml:space="preserve">full time 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 xml:space="preserve">from </w:t>
      </w:r>
      <w:r w:rsidR="00374FB9" w:rsidRPr="00E9694D">
        <w:rPr>
          <w:rFonts w:asciiTheme="minorHAnsi" w:hAnsiTheme="minorHAnsi"/>
          <w:b/>
          <w:bCs/>
          <w:sz w:val="22"/>
          <w:szCs w:val="22"/>
          <w:lang w:val="en-GB"/>
        </w:rPr>
        <w:t>w.34- w.43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 xml:space="preserve"> both in Linkoping and in Norrkoping.</w:t>
      </w:r>
    </w:p>
    <w:p w14:paraId="30773E4B" w14:textId="77777777" w:rsidR="00AB38DF" w:rsidRPr="00374FB9" w:rsidRDefault="00AB38DF" w:rsidP="004941C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16CD78A" w14:textId="5B84C092" w:rsidR="00C37BB7" w:rsidRPr="00A80F75" w:rsidRDefault="00CE3564" w:rsidP="00A96A7C">
      <w:pPr>
        <w:rPr>
          <w:rStyle w:val="Hyperlnk"/>
          <w:rFonts w:ascii="Calibri" w:hAnsi="Calibri"/>
          <w:color w:val="auto"/>
          <w:sz w:val="22"/>
          <w:szCs w:val="22"/>
          <w:u w:val="none"/>
          <w:lang w:val="en-GB"/>
        </w:rPr>
      </w:pPr>
      <w:r w:rsidRPr="00374FB9">
        <w:rPr>
          <w:rFonts w:asciiTheme="minorHAnsi" w:hAnsiTheme="minorHAnsi"/>
          <w:sz w:val="22"/>
          <w:szCs w:val="22"/>
          <w:lang w:val="en-GB"/>
        </w:rPr>
        <w:t>For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 you to be able to get information about the schedule, what books to buy and so on, you are recommended to visit </w:t>
      </w:r>
      <w:r w:rsidR="00063530" w:rsidRPr="00374FB9">
        <w:rPr>
          <w:rFonts w:asciiTheme="minorHAnsi" w:hAnsiTheme="minorHAnsi"/>
          <w:sz w:val="22"/>
          <w:szCs w:val="22"/>
          <w:lang w:val="en-GB"/>
        </w:rPr>
        <w:t xml:space="preserve">the Course Room </w:t>
      </w:r>
      <w:r w:rsidR="00063530" w:rsidRPr="00A96A7C">
        <w:rPr>
          <w:rFonts w:asciiTheme="minorHAnsi" w:hAnsiTheme="minorHAnsi"/>
          <w:b/>
          <w:bCs/>
          <w:sz w:val="22"/>
          <w:szCs w:val="22"/>
          <w:lang w:val="en-GB"/>
        </w:rPr>
        <w:t>in LISAM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153755" w:rsidRPr="00374FB9">
        <w:rPr>
          <w:rFonts w:asciiTheme="minorHAnsi" w:hAnsiTheme="minorHAnsi"/>
          <w:sz w:val="22"/>
          <w:szCs w:val="22"/>
          <w:lang w:val="en-GB"/>
        </w:rPr>
        <w:t>Click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 on the course </w:t>
      </w:r>
      <w:r w:rsidR="00153755" w:rsidRPr="00374FB9">
        <w:rPr>
          <w:rFonts w:asciiTheme="minorHAnsi" w:hAnsiTheme="minorHAnsi"/>
          <w:sz w:val="22"/>
          <w:szCs w:val="22"/>
          <w:lang w:val="en-GB"/>
        </w:rPr>
        <w:t xml:space="preserve">and the course 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code 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>(</w:t>
      </w:r>
      <w:r w:rsidR="0033546D">
        <w:rPr>
          <w:rFonts w:asciiTheme="minorHAnsi" w:hAnsiTheme="minorHAnsi"/>
          <w:sz w:val="22"/>
          <w:szCs w:val="22"/>
          <w:lang w:val="en-GB"/>
        </w:rPr>
        <w:t xml:space="preserve">English, 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 xml:space="preserve">972A01) 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>that pertains to you.</w:t>
      </w:r>
      <w:r w:rsidR="00E9694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92BC5">
        <w:rPr>
          <w:rFonts w:asciiTheme="minorHAnsi" w:hAnsiTheme="minorHAnsi"/>
          <w:sz w:val="22"/>
          <w:szCs w:val="22"/>
          <w:lang w:val="en-GB"/>
        </w:rPr>
        <w:t xml:space="preserve">The </w:t>
      </w:r>
      <w:proofErr w:type="spellStart"/>
      <w:r w:rsidR="00792BC5">
        <w:rPr>
          <w:rFonts w:asciiTheme="minorHAnsi" w:hAnsiTheme="minorHAnsi"/>
          <w:sz w:val="22"/>
          <w:szCs w:val="22"/>
          <w:lang w:val="en-GB"/>
        </w:rPr>
        <w:t>Lisam</w:t>
      </w:r>
      <w:proofErr w:type="spellEnd"/>
      <w:r w:rsidR="00792BC5">
        <w:rPr>
          <w:rFonts w:asciiTheme="minorHAnsi" w:hAnsiTheme="minorHAnsi"/>
          <w:sz w:val="22"/>
          <w:szCs w:val="22"/>
          <w:lang w:val="en-GB"/>
        </w:rPr>
        <w:t>-room should open before the course begins</w:t>
      </w:r>
      <w:r w:rsidR="00AC4F1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92BC5">
        <w:rPr>
          <w:rFonts w:asciiTheme="minorHAnsi" w:hAnsiTheme="minorHAnsi"/>
          <w:sz w:val="22"/>
          <w:szCs w:val="22"/>
          <w:lang w:val="en-GB"/>
        </w:rPr>
        <w:t xml:space="preserve">(no later than </w:t>
      </w:r>
      <w:r w:rsidR="0033546D">
        <w:rPr>
          <w:rFonts w:asciiTheme="minorHAnsi" w:hAnsiTheme="minorHAnsi"/>
          <w:sz w:val="22"/>
          <w:szCs w:val="22"/>
          <w:lang w:val="en-GB"/>
        </w:rPr>
        <w:t>10 days before the start</w:t>
      </w:r>
      <w:r w:rsidR="00792BC5">
        <w:rPr>
          <w:rFonts w:asciiTheme="minorHAnsi" w:hAnsiTheme="minorHAnsi"/>
          <w:sz w:val="22"/>
          <w:szCs w:val="22"/>
          <w:lang w:val="en-GB"/>
        </w:rPr>
        <w:t>)</w:t>
      </w:r>
      <w:r w:rsidR="00792BC5">
        <w:rPr>
          <w:rFonts w:ascii="Calibri" w:hAnsi="Calibri"/>
          <w:sz w:val="22"/>
          <w:szCs w:val="22"/>
          <w:lang w:val="en-GB"/>
        </w:rPr>
        <w:t xml:space="preserve">. </w:t>
      </w:r>
      <w:r>
        <w:rPr>
          <w:rFonts w:ascii="Calibri" w:hAnsi="Calibri"/>
          <w:sz w:val="22"/>
          <w:szCs w:val="22"/>
          <w:lang w:val="en-GB"/>
        </w:rPr>
        <w:t xml:space="preserve">You should also be able to retrieve </w:t>
      </w:r>
      <w:r w:rsidR="00792BC5">
        <w:rPr>
          <w:rFonts w:ascii="Calibri" w:hAnsi="Calibri"/>
          <w:sz w:val="22"/>
          <w:szCs w:val="22"/>
          <w:lang w:val="en-GB"/>
        </w:rPr>
        <w:t>basic information</w:t>
      </w:r>
      <w:r>
        <w:rPr>
          <w:rFonts w:ascii="Calibri" w:hAnsi="Calibri"/>
          <w:sz w:val="22"/>
          <w:szCs w:val="22"/>
          <w:lang w:val="en-GB"/>
        </w:rPr>
        <w:t xml:space="preserve"> from our</w:t>
      </w:r>
      <w:r w:rsidR="00A96A7C">
        <w:rPr>
          <w:rFonts w:ascii="Calibri" w:hAnsi="Calibri"/>
          <w:sz w:val="22"/>
          <w:szCs w:val="22"/>
          <w:lang w:val="en-GB"/>
        </w:rPr>
        <w:t xml:space="preserve"> homepage</w:t>
      </w:r>
      <w:r w:rsidR="008123B9">
        <w:rPr>
          <w:rFonts w:ascii="Calibri" w:hAnsi="Calibri"/>
          <w:sz w:val="22"/>
          <w:szCs w:val="22"/>
          <w:lang w:val="en-GB"/>
        </w:rPr>
        <w:t>:</w:t>
      </w:r>
      <w:r w:rsidR="00A80F75">
        <w:rPr>
          <w:rFonts w:ascii="Calibri" w:hAnsi="Calibri"/>
          <w:sz w:val="22"/>
          <w:szCs w:val="22"/>
          <w:lang w:val="en-GB"/>
        </w:rPr>
        <w:br/>
      </w:r>
      <w:hyperlink r:id="rId10" w:history="1">
        <w:r w:rsidR="008123B9" w:rsidRPr="0082134F">
          <w:rPr>
            <w:rStyle w:val="Hyperlnk"/>
            <w:rFonts w:ascii="Calibri" w:hAnsi="Calibri"/>
            <w:sz w:val="22"/>
            <w:szCs w:val="22"/>
            <w:lang w:val="en-GB"/>
          </w:rPr>
          <w:t>https://liu.se/studieinfo/kurs/972a01/ht-2024</w:t>
        </w:r>
      </w:hyperlink>
      <w:r w:rsidR="00C37BB7">
        <w:rPr>
          <w:rStyle w:val="Hyperlnk"/>
          <w:rFonts w:ascii="Calibri" w:hAnsi="Calibri"/>
          <w:sz w:val="22"/>
          <w:szCs w:val="22"/>
          <w:lang w:val="en-GB"/>
        </w:rPr>
        <w:t xml:space="preserve"> </w:t>
      </w:r>
    </w:p>
    <w:p w14:paraId="699D8E06" w14:textId="2792CD21" w:rsidR="001A794F" w:rsidRDefault="00A96A7C" w:rsidP="00A96A7C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/>
      </w:r>
    </w:p>
    <w:p w14:paraId="7BDFE262" w14:textId="0EDC91F6" w:rsidR="00C4537B" w:rsidRPr="00C4537B" w:rsidRDefault="00C4537B" w:rsidP="00C4537B">
      <w:pPr>
        <w:spacing w:after="24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4537B">
        <w:rPr>
          <w:rFonts w:asciiTheme="minorHAnsi" w:hAnsiTheme="minorHAnsi" w:cstheme="minorHAnsi"/>
          <w:b/>
          <w:bCs/>
          <w:sz w:val="22"/>
          <w:szCs w:val="22"/>
          <w:lang w:val="en-GB"/>
        </w:rPr>
        <w:t>Time Edit Schedule</w:t>
      </w:r>
      <w:r w:rsidRPr="00C4537B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Pr="00C4537B">
        <w:rPr>
          <w:rFonts w:asciiTheme="minorHAnsi" w:hAnsiTheme="minorHAnsi" w:cstheme="minorHAnsi"/>
          <w:sz w:val="22"/>
          <w:szCs w:val="22"/>
          <w:lang w:val="en-GB"/>
        </w:rPr>
        <w:t xml:space="preserve">972A01: </w:t>
      </w:r>
      <w:r w:rsidRPr="00C4537B">
        <w:rPr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hyperlink r:id="rId11" w:history="1">
        <w:r w:rsidRPr="00C4537B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>https://cloud.timeedit.net/liu/web/schema/</w:t>
        </w:r>
      </w:hyperlink>
      <w:r w:rsidRPr="00C4537B">
        <w:rPr>
          <w:rFonts w:asciiTheme="minorHAnsi" w:hAnsiTheme="minorHAnsi" w:cstheme="minorHAnsi"/>
          <w:sz w:val="22"/>
          <w:szCs w:val="22"/>
          <w:lang w:val="en-GB"/>
        </w:rPr>
        <w:br/>
        <w:t>Of course</w:t>
      </w:r>
      <w:r w:rsidR="008123B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C4537B">
        <w:rPr>
          <w:rFonts w:asciiTheme="minorHAnsi" w:hAnsiTheme="minorHAnsi" w:cstheme="minorHAnsi"/>
          <w:sz w:val="22"/>
          <w:szCs w:val="22"/>
          <w:lang w:val="en-GB"/>
        </w:rPr>
        <w:t xml:space="preserve"> the time table might change slightly during the course due to unforeseen reasons</w:t>
      </w:r>
      <w:r w:rsidR="00ED464C">
        <w:rPr>
          <w:rFonts w:asciiTheme="minorHAnsi" w:hAnsiTheme="minorHAnsi" w:cstheme="minorHAnsi"/>
          <w:sz w:val="22"/>
          <w:szCs w:val="22"/>
          <w:lang w:val="en-GB"/>
        </w:rPr>
        <w:t xml:space="preserve"> but</w:t>
      </w:r>
      <w:r w:rsidRPr="00C4537B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AC4F1A">
        <w:rPr>
          <w:rFonts w:asciiTheme="minorHAnsi" w:hAnsiTheme="minorHAnsi" w:cstheme="minorHAnsi"/>
          <w:sz w:val="22"/>
          <w:szCs w:val="22"/>
          <w:lang w:val="en-GB"/>
        </w:rPr>
        <w:t>The first version</w:t>
      </w:r>
      <w:r w:rsidRPr="00C4537B">
        <w:rPr>
          <w:rFonts w:asciiTheme="minorHAnsi" w:hAnsiTheme="minorHAnsi" w:cstheme="minorHAnsi"/>
          <w:sz w:val="22"/>
          <w:szCs w:val="22"/>
          <w:lang w:val="en-GB"/>
        </w:rPr>
        <w:t xml:space="preserve"> will be published </w:t>
      </w:r>
      <w:r w:rsidR="00E91248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C4537B">
        <w:rPr>
          <w:rFonts w:asciiTheme="minorHAnsi" w:hAnsiTheme="minorHAnsi" w:cstheme="minorHAnsi"/>
          <w:sz w:val="22"/>
          <w:szCs w:val="22"/>
          <w:lang w:val="en-GB"/>
        </w:rPr>
        <w:t xml:space="preserve"> July</w:t>
      </w:r>
      <w:r w:rsidR="00AC4F1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1D3667">
        <w:rPr>
          <w:rFonts w:asciiTheme="minorHAnsi" w:hAnsiTheme="minorHAnsi" w:cstheme="minorHAnsi"/>
          <w:sz w:val="22"/>
          <w:szCs w:val="22"/>
          <w:lang w:val="en-GB"/>
        </w:rPr>
        <w:t xml:space="preserve"> Please note that only one schedule will be visible on LISAM since both Norrkoping and Linkoping share the same</w:t>
      </w:r>
      <w:r w:rsidR="00D80FE1">
        <w:rPr>
          <w:rFonts w:asciiTheme="minorHAnsi" w:hAnsiTheme="minorHAnsi" w:cstheme="minorHAnsi"/>
          <w:sz w:val="22"/>
          <w:szCs w:val="22"/>
          <w:lang w:val="en-GB"/>
        </w:rPr>
        <w:t xml:space="preserve"> course</w:t>
      </w:r>
      <w:r w:rsidR="001D3667">
        <w:rPr>
          <w:rFonts w:asciiTheme="minorHAnsi" w:hAnsiTheme="minorHAnsi" w:cstheme="minorHAnsi"/>
          <w:sz w:val="22"/>
          <w:szCs w:val="22"/>
          <w:lang w:val="en-GB"/>
        </w:rPr>
        <w:t xml:space="preserve"> room</w:t>
      </w:r>
      <w:r w:rsidR="005471CC">
        <w:rPr>
          <w:rFonts w:asciiTheme="minorHAnsi" w:hAnsiTheme="minorHAnsi" w:cstheme="minorHAnsi"/>
          <w:sz w:val="22"/>
          <w:szCs w:val="22"/>
          <w:lang w:val="en-GB"/>
        </w:rPr>
        <w:t xml:space="preserve">. Therefore, </w:t>
      </w:r>
      <w:r w:rsidR="00D80FE1">
        <w:rPr>
          <w:rFonts w:asciiTheme="minorHAnsi" w:hAnsiTheme="minorHAnsi" w:cstheme="minorHAnsi"/>
          <w:sz w:val="22"/>
          <w:szCs w:val="22"/>
          <w:lang w:val="en-GB"/>
        </w:rPr>
        <w:t xml:space="preserve">preferably </w:t>
      </w:r>
      <w:r w:rsidR="005471CC">
        <w:rPr>
          <w:rFonts w:asciiTheme="minorHAnsi" w:hAnsiTheme="minorHAnsi" w:cstheme="minorHAnsi"/>
          <w:sz w:val="22"/>
          <w:szCs w:val="22"/>
          <w:lang w:val="en-GB"/>
        </w:rPr>
        <w:t>use the link</w:t>
      </w:r>
      <w:r w:rsidR="00D80FE1">
        <w:rPr>
          <w:rFonts w:asciiTheme="minorHAnsi" w:hAnsiTheme="minorHAnsi" w:cstheme="minorHAnsi"/>
          <w:sz w:val="22"/>
          <w:szCs w:val="22"/>
          <w:lang w:val="en-GB"/>
        </w:rPr>
        <w:t xml:space="preserve"> above.</w:t>
      </w:r>
    </w:p>
    <w:p w14:paraId="73318445" w14:textId="0000C0AF" w:rsidR="001A794F" w:rsidRPr="00374FB9" w:rsidRDefault="00841276" w:rsidP="004941C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74FB9">
        <w:rPr>
          <w:rFonts w:asciiTheme="minorHAnsi" w:hAnsiTheme="minorHAnsi"/>
          <w:sz w:val="22"/>
          <w:szCs w:val="22"/>
          <w:lang w:val="en-GB"/>
        </w:rPr>
        <w:t xml:space="preserve">Under “Reading List,” “Timetable” and “Documents” you will find the most urgent and important information, </w:t>
      </w:r>
      <w:r w:rsidRPr="00374FB9">
        <w:rPr>
          <w:rFonts w:asciiTheme="minorHAnsi" w:hAnsiTheme="minorHAnsi"/>
          <w:sz w:val="22"/>
          <w:szCs w:val="22"/>
          <w:u w:val="single"/>
          <w:lang w:val="en-GB"/>
        </w:rPr>
        <w:t>as soon as it has been updated</w:t>
      </w:r>
      <w:r w:rsidRPr="00374FB9"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374FB9">
        <w:rPr>
          <w:rFonts w:asciiTheme="minorHAnsi" w:hAnsiTheme="minorHAnsi"/>
          <w:i/>
          <w:sz w:val="22"/>
          <w:szCs w:val="22"/>
          <w:lang w:val="en-GB"/>
        </w:rPr>
        <w:t>be careful to check the dates, to ensure that what you are reading is the updated version.</w:t>
      </w:r>
      <w:r w:rsidR="00AC4F1A">
        <w:rPr>
          <w:rFonts w:asciiTheme="minorHAnsi" w:hAnsiTheme="minorHAnsi"/>
          <w:i/>
          <w:sz w:val="22"/>
          <w:szCs w:val="22"/>
          <w:lang w:val="en-GB"/>
        </w:rPr>
        <w:t>)</w:t>
      </w:r>
      <w:r w:rsidRPr="00374FB9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8D5811" w:rsidRPr="00374FB9">
        <w:rPr>
          <w:rFonts w:asciiTheme="minorHAnsi" w:hAnsiTheme="minorHAnsi"/>
          <w:sz w:val="22"/>
          <w:szCs w:val="22"/>
          <w:lang w:val="en-GB"/>
        </w:rPr>
        <w:t xml:space="preserve">Attached in this letter you will find the </w:t>
      </w:r>
      <w:r w:rsidR="00317F57">
        <w:rPr>
          <w:rFonts w:asciiTheme="minorHAnsi" w:hAnsiTheme="minorHAnsi"/>
          <w:sz w:val="22"/>
          <w:szCs w:val="22"/>
          <w:lang w:val="en-GB"/>
        </w:rPr>
        <w:t xml:space="preserve">latest 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>r</w:t>
      </w:r>
      <w:r w:rsidR="008D5811" w:rsidRPr="00374FB9">
        <w:rPr>
          <w:rFonts w:asciiTheme="minorHAnsi" w:hAnsiTheme="minorHAnsi"/>
          <w:sz w:val="22"/>
          <w:szCs w:val="22"/>
          <w:lang w:val="en-GB"/>
        </w:rPr>
        <w:t>eading list.</w:t>
      </w:r>
      <w:r w:rsidR="00BC5779" w:rsidRPr="00374FB9">
        <w:rPr>
          <w:rFonts w:asciiTheme="minorHAnsi" w:hAnsiTheme="minorHAnsi"/>
          <w:sz w:val="22"/>
          <w:szCs w:val="22"/>
          <w:lang w:val="en-GB"/>
        </w:rPr>
        <w:t xml:space="preserve"> There will </w:t>
      </w:r>
      <w:r w:rsidR="00374FB9" w:rsidRPr="00374FB9">
        <w:rPr>
          <w:rFonts w:asciiTheme="minorHAnsi" w:hAnsiTheme="minorHAnsi"/>
          <w:sz w:val="22"/>
          <w:szCs w:val="22"/>
          <w:lang w:val="en-GB"/>
        </w:rPr>
        <w:t xml:space="preserve">probably </w:t>
      </w:r>
      <w:r w:rsidR="00BC5779" w:rsidRPr="00374FB9">
        <w:rPr>
          <w:rFonts w:asciiTheme="minorHAnsi" w:hAnsiTheme="minorHAnsi"/>
          <w:sz w:val="22"/>
          <w:szCs w:val="22"/>
          <w:lang w:val="en-GB"/>
        </w:rPr>
        <w:t>be no major changes to this list.</w:t>
      </w:r>
    </w:p>
    <w:p w14:paraId="664C0253" w14:textId="77777777" w:rsidR="00841276" w:rsidRPr="00374FB9" w:rsidRDefault="00841276" w:rsidP="004941C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022018" w14:textId="77777777" w:rsidR="00841276" w:rsidRPr="00374FB9" w:rsidRDefault="00841276" w:rsidP="004941C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C4537B">
        <w:rPr>
          <w:rFonts w:asciiTheme="minorHAnsi" w:hAnsiTheme="minorHAnsi"/>
          <w:b/>
          <w:bCs/>
          <w:sz w:val="22"/>
          <w:szCs w:val="22"/>
          <w:lang w:val="en-GB"/>
        </w:rPr>
        <w:t>The intr</w:t>
      </w:r>
      <w:r w:rsidR="00736AE1" w:rsidRPr="00C4537B">
        <w:rPr>
          <w:rFonts w:asciiTheme="minorHAnsi" w:hAnsiTheme="minorHAnsi"/>
          <w:b/>
          <w:bCs/>
          <w:sz w:val="22"/>
          <w:szCs w:val="22"/>
          <w:lang w:val="en-GB"/>
        </w:rPr>
        <w:t>oduction will take place week 34</w:t>
      </w:r>
      <w:r w:rsidR="00FD3A17" w:rsidRPr="00374FB9">
        <w:rPr>
          <w:rFonts w:asciiTheme="minorHAnsi" w:hAnsiTheme="minorHAnsi"/>
          <w:sz w:val="22"/>
          <w:szCs w:val="22"/>
          <w:lang w:val="en-GB"/>
        </w:rPr>
        <w:t>.</w:t>
      </w:r>
    </w:p>
    <w:p w14:paraId="2595E873" w14:textId="37F8A3B9" w:rsidR="00841276" w:rsidRPr="00374FB9" w:rsidRDefault="00841276" w:rsidP="004941CF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374FB9">
        <w:rPr>
          <w:rFonts w:asciiTheme="minorHAnsi" w:hAnsiTheme="minorHAnsi"/>
          <w:sz w:val="22"/>
          <w:szCs w:val="22"/>
          <w:lang w:val="en-GB"/>
        </w:rPr>
        <w:t xml:space="preserve">For the group in </w:t>
      </w:r>
      <w:r w:rsidRPr="00374FB9">
        <w:rPr>
          <w:rFonts w:asciiTheme="minorHAnsi" w:hAnsiTheme="minorHAnsi"/>
          <w:i/>
          <w:sz w:val="22"/>
          <w:szCs w:val="22"/>
          <w:lang w:val="en-GB"/>
        </w:rPr>
        <w:t>Norrköping</w:t>
      </w:r>
      <w:r w:rsidRPr="00374FB9">
        <w:rPr>
          <w:rFonts w:asciiTheme="minorHAnsi" w:hAnsiTheme="minorHAnsi"/>
          <w:sz w:val="22"/>
          <w:szCs w:val="22"/>
          <w:lang w:val="en-GB"/>
        </w:rPr>
        <w:t>:</w:t>
      </w:r>
      <w:r w:rsidR="0091605C" w:rsidRPr="00374FB9">
        <w:rPr>
          <w:rFonts w:asciiTheme="minorHAnsi" w:hAnsiTheme="minorHAnsi"/>
          <w:b/>
          <w:sz w:val="22"/>
          <w:szCs w:val="22"/>
          <w:lang w:val="en-GB"/>
        </w:rPr>
        <w:t xml:space="preserve"> Monday </w:t>
      </w:r>
      <w:r w:rsidR="00C26BF0">
        <w:rPr>
          <w:rFonts w:asciiTheme="minorHAnsi" w:hAnsiTheme="minorHAnsi"/>
          <w:b/>
          <w:sz w:val="22"/>
          <w:szCs w:val="22"/>
          <w:lang w:val="en-GB"/>
        </w:rPr>
        <w:t>19</w:t>
      </w:r>
      <w:r w:rsidR="00CE35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374FB9">
        <w:rPr>
          <w:rFonts w:asciiTheme="minorHAnsi" w:hAnsiTheme="minorHAnsi"/>
          <w:b/>
          <w:sz w:val="22"/>
          <w:szCs w:val="22"/>
          <w:lang w:val="en-GB"/>
        </w:rPr>
        <w:t xml:space="preserve">August at </w:t>
      </w:r>
      <w:r w:rsidR="00091EE8">
        <w:rPr>
          <w:rFonts w:asciiTheme="minorHAnsi" w:hAnsiTheme="minorHAnsi"/>
          <w:b/>
          <w:sz w:val="22"/>
          <w:szCs w:val="22"/>
          <w:lang w:val="en-GB"/>
        </w:rPr>
        <w:t>10:</w:t>
      </w:r>
      <w:r w:rsidR="00C26BF0">
        <w:rPr>
          <w:rFonts w:asciiTheme="minorHAnsi" w:hAnsiTheme="minorHAnsi"/>
          <w:b/>
          <w:sz w:val="22"/>
          <w:szCs w:val="22"/>
          <w:lang w:val="en-GB"/>
        </w:rPr>
        <w:t>15</w:t>
      </w:r>
      <w:r w:rsidRPr="00374FB9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A922C6" w:rsidRPr="00374FB9">
        <w:rPr>
          <w:rFonts w:asciiTheme="minorHAnsi" w:hAnsiTheme="minorHAnsi"/>
          <w:bCs/>
          <w:sz w:val="22"/>
          <w:szCs w:val="22"/>
          <w:lang w:val="en-GB"/>
        </w:rPr>
        <w:t>(</w:t>
      </w:r>
      <w:r w:rsidR="00C26BF0">
        <w:rPr>
          <w:rFonts w:asciiTheme="minorHAnsi" w:hAnsiTheme="minorHAnsi"/>
          <w:bCs/>
          <w:sz w:val="22"/>
          <w:szCs w:val="22"/>
          <w:lang w:val="en-GB"/>
        </w:rPr>
        <w:t xml:space="preserve">ROOM: </w:t>
      </w:r>
      <w:r w:rsidR="00592C2A">
        <w:rPr>
          <w:rFonts w:asciiTheme="minorHAnsi" w:hAnsiTheme="minorHAnsi"/>
          <w:bCs/>
          <w:sz w:val="22"/>
          <w:szCs w:val="22"/>
          <w:lang w:val="en-GB"/>
        </w:rPr>
        <w:t>K22</w:t>
      </w:r>
      <w:r w:rsidR="00A922C6" w:rsidRPr="00374FB9">
        <w:rPr>
          <w:rFonts w:asciiTheme="minorHAnsi" w:hAnsiTheme="minorHAnsi"/>
          <w:bCs/>
          <w:sz w:val="22"/>
          <w:szCs w:val="22"/>
          <w:lang w:val="en-GB"/>
        </w:rPr>
        <w:t>)</w:t>
      </w:r>
    </w:p>
    <w:p w14:paraId="5A5A9910" w14:textId="04D1B846" w:rsidR="00A922C6" w:rsidRPr="00374FB9" w:rsidRDefault="00841276" w:rsidP="00A922C6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374FB9">
        <w:rPr>
          <w:rFonts w:asciiTheme="minorHAnsi" w:hAnsiTheme="minorHAnsi"/>
          <w:sz w:val="22"/>
          <w:szCs w:val="22"/>
          <w:lang w:val="en-GB"/>
        </w:rPr>
        <w:t xml:space="preserve">For the group in </w:t>
      </w:r>
      <w:r w:rsidRPr="00374FB9">
        <w:rPr>
          <w:rFonts w:asciiTheme="minorHAnsi" w:hAnsiTheme="minorHAnsi"/>
          <w:i/>
          <w:sz w:val="22"/>
          <w:szCs w:val="22"/>
          <w:lang w:val="en-GB"/>
        </w:rPr>
        <w:t>Linköping</w:t>
      </w:r>
      <w:r w:rsidRPr="00374FB9">
        <w:rPr>
          <w:rFonts w:asciiTheme="minorHAnsi" w:hAnsiTheme="minorHAnsi"/>
          <w:sz w:val="22"/>
          <w:szCs w:val="22"/>
          <w:lang w:val="en-GB"/>
        </w:rPr>
        <w:t xml:space="preserve">:    </w:t>
      </w:r>
      <w:r w:rsidRPr="00374FB9">
        <w:rPr>
          <w:rFonts w:asciiTheme="minorHAnsi" w:hAnsiTheme="minorHAnsi"/>
          <w:b/>
          <w:sz w:val="22"/>
          <w:szCs w:val="22"/>
          <w:lang w:val="en-GB"/>
        </w:rPr>
        <w:t xml:space="preserve">Tuesday </w:t>
      </w:r>
      <w:r w:rsidR="00CE3564">
        <w:rPr>
          <w:rFonts w:asciiTheme="minorHAnsi" w:hAnsiTheme="minorHAnsi"/>
          <w:b/>
          <w:sz w:val="22"/>
          <w:szCs w:val="22"/>
          <w:lang w:val="en-GB"/>
        </w:rPr>
        <w:t>2</w:t>
      </w:r>
      <w:r w:rsidR="00C26BF0">
        <w:rPr>
          <w:rFonts w:asciiTheme="minorHAnsi" w:hAnsiTheme="minorHAnsi"/>
          <w:b/>
          <w:sz w:val="22"/>
          <w:szCs w:val="22"/>
          <w:lang w:val="en-GB"/>
        </w:rPr>
        <w:t>0</w:t>
      </w:r>
      <w:r w:rsidRPr="00374FB9">
        <w:rPr>
          <w:rFonts w:asciiTheme="minorHAnsi" w:hAnsiTheme="minorHAnsi"/>
          <w:b/>
          <w:sz w:val="22"/>
          <w:szCs w:val="22"/>
          <w:lang w:val="en-GB"/>
        </w:rPr>
        <w:t xml:space="preserve"> August at </w:t>
      </w:r>
      <w:r w:rsidR="008F421B">
        <w:rPr>
          <w:rFonts w:asciiTheme="minorHAnsi" w:hAnsiTheme="minorHAnsi"/>
          <w:b/>
          <w:sz w:val="22"/>
          <w:szCs w:val="22"/>
          <w:lang w:val="en-GB"/>
        </w:rPr>
        <w:t>10</w:t>
      </w:r>
      <w:r w:rsidRPr="00374FB9">
        <w:rPr>
          <w:rFonts w:asciiTheme="minorHAnsi" w:hAnsiTheme="minorHAnsi"/>
          <w:b/>
          <w:sz w:val="22"/>
          <w:szCs w:val="22"/>
          <w:lang w:val="en-GB"/>
        </w:rPr>
        <w:t>.</w:t>
      </w:r>
      <w:r w:rsidR="00AC4F1A">
        <w:rPr>
          <w:rFonts w:asciiTheme="minorHAnsi" w:hAnsiTheme="minorHAnsi"/>
          <w:b/>
          <w:sz w:val="22"/>
          <w:szCs w:val="22"/>
          <w:lang w:val="en-GB"/>
        </w:rPr>
        <w:t>15</w:t>
      </w:r>
      <w:r w:rsidR="00A922C6" w:rsidRPr="00374FB9">
        <w:rPr>
          <w:rFonts w:asciiTheme="minorHAnsi" w:hAnsiTheme="minorHAnsi"/>
          <w:bCs/>
          <w:sz w:val="22"/>
          <w:szCs w:val="22"/>
          <w:lang w:val="en-GB"/>
        </w:rPr>
        <w:t>(</w:t>
      </w:r>
      <w:r w:rsidR="00792BC5">
        <w:rPr>
          <w:rFonts w:asciiTheme="minorHAnsi" w:hAnsiTheme="minorHAnsi"/>
          <w:bCs/>
          <w:sz w:val="22"/>
          <w:szCs w:val="22"/>
          <w:lang w:val="en-GB"/>
        </w:rPr>
        <w:t>ROOM</w:t>
      </w:r>
      <w:r w:rsidR="00C26BF0">
        <w:rPr>
          <w:rFonts w:asciiTheme="minorHAnsi" w:hAnsiTheme="minorHAnsi"/>
          <w:bCs/>
          <w:sz w:val="22"/>
          <w:szCs w:val="22"/>
          <w:lang w:val="en-GB"/>
        </w:rPr>
        <w:t xml:space="preserve">: </w:t>
      </w:r>
      <w:r w:rsidR="00592C2A">
        <w:rPr>
          <w:rFonts w:asciiTheme="minorHAnsi" w:hAnsiTheme="minorHAnsi"/>
          <w:bCs/>
          <w:sz w:val="22"/>
          <w:szCs w:val="22"/>
          <w:lang w:val="en-GB"/>
        </w:rPr>
        <w:t>Planck</w:t>
      </w:r>
      <w:r w:rsidR="00A922C6" w:rsidRPr="00374FB9">
        <w:rPr>
          <w:rFonts w:asciiTheme="minorHAnsi" w:hAnsiTheme="minorHAnsi"/>
          <w:bCs/>
          <w:sz w:val="22"/>
          <w:szCs w:val="22"/>
          <w:lang w:val="en-GB"/>
        </w:rPr>
        <w:t>)</w:t>
      </w:r>
    </w:p>
    <w:p w14:paraId="0303524E" w14:textId="60AEDCBE" w:rsidR="00841276" w:rsidRPr="00374FB9" w:rsidRDefault="00841276" w:rsidP="004941CF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477C5E5E" w14:textId="23661ED9" w:rsidR="008D5811" w:rsidRPr="00236B21" w:rsidRDefault="00E9694D" w:rsidP="004941CF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highlight w:val="yellow"/>
          <w:lang w:val="en-GB"/>
        </w:rPr>
        <w:t xml:space="preserve">We have planned for </w:t>
      </w:r>
      <w:r w:rsidR="00236B21">
        <w:rPr>
          <w:rFonts w:asciiTheme="minorHAnsi" w:hAnsiTheme="minorHAnsi"/>
          <w:b/>
          <w:sz w:val="22"/>
          <w:szCs w:val="22"/>
          <w:highlight w:val="yellow"/>
          <w:lang w:val="en-GB"/>
        </w:rPr>
        <w:t>on-</w:t>
      </w:r>
      <w:r>
        <w:rPr>
          <w:rFonts w:asciiTheme="minorHAnsi" w:hAnsiTheme="minorHAnsi"/>
          <w:b/>
          <w:sz w:val="22"/>
          <w:szCs w:val="22"/>
          <w:highlight w:val="yellow"/>
          <w:lang w:val="en-GB"/>
        </w:rPr>
        <w:t>Campus education</w:t>
      </w:r>
      <w:r w:rsidR="00236B21">
        <w:rPr>
          <w:rFonts w:asciiTheme="minorHAnsi" w:hAnsiTheme="minorHAnsi"/>
          <w:b/>
          <w:sz w:val="22"/>
          <w:szCs w:val="22"/>
          <w:lang w:val="en-GB"/>
        </w:rPr>
        <w:t>. This means you will need to come to Campus for the sessions</w:t>
      </w:r>
      <w:r w:rsidR="00FF45F9">
        <w:rPr>
          <w:rFonts w:asciiTheme="minorHAnsi" w:hAnsiTheme="minorHAnsi"/>
          <w:b/>
          <w:sz w:val="22"/>
          <w:szCs w:val="22"/>
          <w:lang w:val="en-GB"/>
        </w:rPr>
        <w:t>,</w:t>
      </w:r>
      <w:r w:rsidR="005F1F8B">
        <w:rPr>
          <w:rFonts w:asciiTheme="minorHAnsi" w:hAnsiTheme="minorHAnsi"/>
          <w:b/>
          <w:sz w:val="22"/>
          <w:szCs w:val="22"/>
          <w:lang w:val="en-GB"/>
        </w:rPr>
        <w:t xml:space="preserve"> unless told otherwise</w:t>
      </w:r>
      <w:r w:rsidR="00236B21">
        <w:rPr>
          <w:rFonts w:asciiTheme="minorHAnsi" w:hAnsiTheme="minorHAnsi"/>
          <w:b/>
          <w:sz w:val="22"/>
          <w:szCs w:val="22"/>
          <w:lang w:val="en-GB"/>
        </w:rPr>
        <w:t>.</w:t>
      </w:r>
    </w:p>
    <w:p w14:paraId="31793B9A" w14:textId="77777777" w:rsidR="00841276" w:rsidRPr="00374FB9" w:rsidRDefault="00841276" w:rsidP="004941C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5141B5F" w14:textId="2EB3B07B" w:rsidR="008D5811" w:rsidRDefault="00E9694D" w:rsidP="00CA1B46">
      <w:pP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Now, i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f you wish to prepare over summer, </w:t>
      </w:r>
      <w:r w:rsidR="000E4853" w:rsidRPr="00374FB9">
        <w:rPr>
          <w:rFonts w:asciiTheme="minorHAnsi" w:hAnsiTheme="minorHAnsi"/>
          <w:sz w:val="22"/>
          <w:szCs w:val="22"/>
          <w:lang w:val="en-GB"/>
        </w:rPr>
        <w:t xml:space="preserve">perhaps </w:t>
      </w:r>
      <w:r w:rsidR="001E6B5D" w:rsidRPr="00374FB9">
        <w:rPr>
          <w:rFonts w:asciiTheme="minorHAnsi" w:hAnsiTheme="minorHAnsi"/>
          <w:sz w:val="22"/>
          <w:szCs w:val="22"/>
          <w:lang w:val="en-GB"/>
        </w:rPr>
        <w:t>testing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 your general </w:t>
      </w:r>
      <w:r w:rsidR="001A794F" w:rsidRPr="00374FB9">
        <w:rPr>
          <w:rFonts w:asciiTheme="minorHAnsi" w:hAnsiTheme="minorHAnsi"/>
          <w:b/>
          <w:sz w:val="22"/>
          <w:szCs w:val="22"/>
          <w:lang w:val="en-GB"/>
        </w:rPr>
        <w:t xml:space="preserve">English </w:t>
      </w:r>
      <w:r w:rsidR="00841276" w:rsidRPr="00374FB9">
        <w:rPr>
          <w:rFonts w:asciiTheme="minorHAnsi" w:hAnsiTheme="minorHAnsi"/>
          <w:b/>
          <w:sz w:val="22"/>
          <w:szCs w:val="22"/>
          <w:lang w:val="en-GB"/>
        </w:rPr>
        <w:t>grammar knowledge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 might be a good thing. </w:t>
      </w:r>
      <w:r w:rsidR="001A6B7E">
        <w:rPr>
          <w:rFonts w:asciiTheme="minorHAnsi" w:hAnsiTheme="minorHAnsi"/>
          <w:sz w:val="22"/>
          <w:szCs w:val="22"/>
          <w:lang w:val="en-GB"/>
        </w:rPr>
        <w:t xml:space="preserve">There are many exercises and tests online. </w:t>
      </w:r>
      <w:r w:rsidR="00EB68E7">
        <w:rPr>
          <w:rFonts w:asciiTheme="minorHAnsi" w:hAnsiTheme="minorHAnsi"/>
          <w:sz w:val="22"/>
          <w:szCs w:val="22"/>
          <w:lang w:val="en-GB"/>
        </w:rPr>
        <w:t xml:space="preserve">Just type </w:t>
      </w:r>
      <w:r w:rsidR="0000069B">
        <w:rPr>
          <w:rFonts w:asciiTheme="minorHAnsi" w:hAnsiTheme="minorHAnsi"/>
          <w:sz w:val="22"/>
          <w:szCs w:val="22"/>
          <w:lang w:val="en-GB"/>
        </w:rPr>
        <w:t>“</w:t>
      </w:r>
      <w:r w:rsidR="00EB68E7">
        <w:rPr>
          <w:rFonts w:asciiTheme="minorHAnsi" w:hAnsiTheme="minorHAnsi"/>
          <w:sz w:val="22"/>
          <w:szCs w:val="22"/>
          <w:lang w:val="en-GB"/>
        </w:rPr>
        <w:t>ESL</w:t>
      </w:r>
      <w:r w:rsidR="0000069B">
        <w:rPr>
          <w:rFonts w:asciiTheme="minorHAnsi" w:hAnsiTheme="minorHAnsi"/>
          <w:sz w:val="22"/>
          <w:szCs w:val="22"/>
          <w:lang w:val="en-GB"/>
        </w:rPr>
        <w:t xml:space="preserve">- grammar exercises” in any search tool. 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Through studying our reading </w:t>
      </w:r>
      <w:proofErr w:type="gramStart"/>
      <w:r w:rsidR="00841276" w:rsidRPr="00374FB9">
        <w:rPr>
          <w:rFonts w:asciiTheme="minorHAnsi" w:hAnsiTheme="minorHAnsi"/>
          <w:sz w:val="22"/>
          <w:szCs w:val="22"/>
          <w:lang w:val="en-GB"/>
        </w:rPr>
        <w:t>list</w:t>
      </w:r>
      <w:proofErr w:type="gramEnd"/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 you might also </w:t>
      </w:r>
      <w:r w:rsidR="000E4853" w:rsidRPr="00374FB9">
        <w:rPr>
          <w:rFonts w:asciiTheme="minorHAnsi" w:hAnsiTheme="minorHAnsi"/>
          <w:sz w:val="22"/>
          <w:szCs w:val="22"/>
          <w:lang w:val="en-GB"/>
        </w:rPr>
        <w:t xml:space="preserve">want to </w:t>
      </w:r>
      <w:r w:rsidR="006334B8" w:rsidRPr="00413FDD">
        <w:rPr>
          <w:rFonts w:asciiTheme="minorHAnsi" w:hAnsiTheme="minorHAnsi"/>
          <w:b/>
          <w:bCs/>
          <w:sz w:val="22"/>
          <w:szCs w:val="22"/>
          <w:lang w:val="en-GB"/>
        </w:rPr>
        <w:t xml:space="preserve">buy </w:t>
      </w:r>
      <w:r w:rsidR="006334B8">
        <w:rPr>
          <w:rFonts w:asciiTheme="minorHAnsi" w:hAnsiTheme="minorHAnsi"/>
          <w:sz w:val="22"/>
          <w:szCs w:val="22"/>
          <w:lang w:val="en-GB"/>
        </w:rPr>
        <w:t xml:space="preserve">and perhaps </w:t>
      </w:r>
      <w:r w:rsidR="00841276" w:rsidRPr="00374FB9">
        <w:rPr>
          <w:rFonts w:asciiTheme="minorHAnsi" w:hAnsiTheme="minorHAnsi"/>
          <w:b/>
          <w:sz w:val="22"/>
          <w:szCs w:val="22"/>
          <w:lang w:val="en-GB"/>
        </w:rPr>
        <w:t>start reading a few of the books</w:t>
      </w:r>
      <w:r w:rsidR="004941CF" w:rsidRPr="00374FB9">
        <w:rPr>
          <w:rFonts w:asciiTheme="minorHAnsi" w:hAnsiTheme="minorHAnsi"/>
          <w:b/>
          <w:sz w:val="22"/>
          <w:szCs w:val="22"/>
          <w:lang w:val="en-GB"/>
        </w:rPr>
        <w:t>/novels</w:t>
      </w:r>
      <w:r w:rsidR="00841276" w:rsidRPr="00374FB9">
        <w:rPr>
          <w:rFonts w:asciiTheme="minorHAnsi" w:hAnsiTheme="minorHAnsi"/>
          <w:b/>
          <w:sz w:val="22"/>
          <w:szCs w:val="22"/>
          <w:lang w:val="en-GB"/>
        </w:rPr>
        <w:t xml:space="preserve"> in advance</w:t>
      </w:r>
      <w:r w:rsidR="004941CF" w:rsidRPr="00374FB9">
        <w:rPr>
          <w:rFonts w:asciiTheme="minorHAnsi" w:hAnsiTheme="minorHAnsi"/>
          <w:sz w:val="22"/>
          <w:szCs w:val="22"/>
          <w:lang w:val="en-GB"/>
        </w:rPr>
        <w:t xml:space="preserve"> since this will save you </w:t>
      </w:r>
      <w:r w:rsidR="001E6B5D" w:rsidRPr="00374FB9">
        <w:rPr>
          <w:rFonts w:asciiTheme="minorHAnsi" w:hAnsiTheme="minorHAnsi"/>
          <w:sz w:val="22"/>
          <w:szCs w:val="22"/>
          <w:lang w:val="en-GB"/>
        </w:rPr>
        <w:t xml:space="preserve">precious time, </w:t>
      </w:r>
      <w:r w:rsidR="004941CF" w:rsidRPr="00374FB9">
        <w:rPr>
          <w:rFonts w:asciiTheme="minorHAnsi" w:hAnsiTheme="minorHAnsi"/>
          <w:sz w:val="22"/>
          <w:szCs w:val="22"/>
          <w:lang w:val="en-GB"/>
        </w:rPr>
        <w:t>when the course is up and running.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3530" w:rsidRPr="00374FB9">
        <w:rPr>
          <w:rFonts w:asciiTheme="minorHAnsi" w:hAnsiTheme="minorHAnsi"/>
          <w:sz w:val="22"/>
          <w:szCs w:val="22"/>
          <w:lang w:val="en-GB"/>
        </w:rPr>
        <w:t xml:space="preserve">It might also be a </w:t>
      </w:r>
      <w:r w:rsidR="006334B8">
        <w:rPr>
          <w:rFonts w:asciiTheme="minorHAnsi" w:hAnsiTheme="minorHAnsi"/>
          <w:sz w:val="22"/>
          <w:szCs w:val="22"/>
          <w:lang w:val="en-GB"/>
        </w:rPr>
        <w:t>pleasant</w:t>
      </w:r>
      <w:r w:rsidR="00063530" w:rsidRPr="00374FB9">
        <w:rPr>
          <w:rFonts w:asciiTheme="minorHAnsi" w:hAnsiTheme="minorHAnsi"/>
          <w:sz w:val="22"/>
          <w:szCs w:val="22"/>
          <w:lang w:val="en-GB"/>
        </w:rPr>
        <w:t xml:space="preserve"> reading opportunity for you during the summer. Furthermore, it is also a good way to brush up your English. </w:t>
      </w:r>
      <w:r w:rsidR="00736AE1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>But p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lease remember that that there will be </w:t>
      </w:r>
      <w:r w:rsidR="00736AE1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more 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>detailed questions</w:t>
      </w:r>
      <w:r w:rsidR="00B25C61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</w:t>
      </w:r>
      <w:proofErr w:type="gramStart"/>
      <w:r w:rsidR="008D5811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>later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</w:t>
      </w:r>
      <w:r w:rsidR="00D71952">
        <w:rPr>
          <w:rFonts w:asciiTheme="minorHAnsi" w:hAnsiTheme="minorHAnsi"/>
          <w:b/>
          <w:bCs/>
          <w:i/>
          <w:sz w:val="22"/>
          <w:szCs w:val="22"/>
          <w:lang w:val="en-GB"/>
        </w:rPr>
        <w:t>on</w:t>
      </w:r>
      <w:proofErr w:type="gramEnd"/>
      <w:r w:rsidR="00D71952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</w:t>
      </w:r>
      <w:r w:rsidR="00736AE1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during the course pertaining to these books 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and that you will </w:t>
      </w:r>
      <w:r w:rsidR="00C01E11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most likely 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>have to go through the novels</w:t>
      </w:r>
      <w:r w:rsidR="00736AE1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>/books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again when these tasks</w:t>
      </w:r>
      <w:r w:rsid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>/questions</w:t>
      </w:r>
      <w:r w:rsidR="00063530" w:rsidRPr="000E449D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are uploaded to LISAM. </w:t>
      </w:r>
    </w:p>
    <w:p w14:paraId="395B1C0C" w14:textId="77777777" w:rsidR="00CA1B46" w:rsidRPr="00CA1B46" w:rsidRDefault="00CA1B46" w:rsidP="00CA1B46">
      <w:pPr>
        <w:rPr>
          <w:rFonts w:asciiTheme="minorHAnsi" w:hAnsiTheme="minorHAnsi"/>
          <w:sz w:val="22"/>
          <w:szCs w:val="22"/>
          <w:lang w:val="en-GB"/>
        </w:rPr>
      </w:pPr>
    </w:p>
    <w:p w14:paraId="1994639B" w14:textId="6018A217" w:rsidR="00063530" w:rsidRPr="00374FB9" w:rsidRDefault="00B536A3" w:rsidP="00841276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Very much l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 xml:space="preserve">ooking forward to seeing you </w:t>
      </w:r>
      <w:r w:rsidR="00D71952">
        <w:rPr>
          <w:rFonts w:asciiTheme="minorHAnsi" w:hAnsiTheme="minorHAnsi"/>
          <w:sz w:val="22"/>
          <w:szCs w:val="22"/>
          <w:lang w:val="en-GB"/>
        </w:rPr>
        <w:t xml:space="preserve">in the autumn and </w:t>
      </w:r>
      <w:r w:rsidR="00841276" w:rsidRPr="00374FB9">
        <w:rPr>
          <w:rFonts w:asciiTheme="minorHAnsi" w:hAnsiTheme="minorHAnsi"/>
          <w:sz w:val="22"/>
          <w:szCs w:val="22"/>
          <w:lang w:val="en-GB"/>
        </w:rPr>
        <w:t>at the introduction,</w:t>
      </w:r>
    </w:p>
    <w:p w14:paraId="6CBDE442" w14:textId="25E17827" w:rsidR="00841276" w:rsidRPr="00C55DD2" w:rsidRDefault="00841276" w:rsidP="00841276">
      <w:pPr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4941CF">
        <w:rPr>
          <w:rFonts w:ascii="Palace Script MT" w:hAnsi="Palace Script MT"/>
          <w:b/>
          <w:sz w:val="52"/>
          <w:szCs w:val="52"/>
          <w:lang w:val="en-GB"/>
        </w:rPr>
        <w:t>Mikael Jungevall</w:t>
      </w:r>
      <w:r w:rsidR="00C55DD2">
        <w:rPr>
          <w:rFonts w:ascii="Palace Script MT" w:hAnsi="Palace Script MT"/>
          <w:b/>
          <w:sz w:val="52"/>
          <w:szCs w:val="52"/>
          <w:lang w:val="en-GB"/>
        </w:rPr>
        <w:t xml:space="preserve">     </w:t>
      </w:r>
      <w:r w:rsidR="00C55DD2">
        <w:rPr>
          <w:rFonts w:ascii="Palace Script MT" w:hAnsi="Palace Script MT"/>
          <w:b/>
          <w:sz w:val="52"/>
          <w:szCs w:val="52"/>
          <w:lang w:val="en-GB"/>
        </w:rPr>
        <w:br/>
      </w:r>
      <w:r w:rsidR="00C55DD2" w:rsidRPr="00C55DD2">
        <w:rPr>
          <w:rFonts w:asciiTheme="minorHAnsi" w:hAnsiTheme="minorHAnsi" w:cstheme="minorHAnsi"/>
          <w:b/>
          <w:sz w:val="16"/>
          <w:szCs w:val="16"/>
          <w:lang w:val="en-GB"/>
        </w:rPr>
        <w:t>Mikael Jungevall</w:t>
      </w:r>
    </w:p>
    <w:p w14:paraId="232ACAFF" w14:textId="6E3FC04C" w:rsidR="00BB2218" w:rsidRDefault="00841276" w:rsidP="008A2835">
      <w:pPr>
        <w:shd w:val="clear" w:color="auto" w:fill="FFFFFF"/>
        <w:rPr>
          <w:rFonts w:asciiTheme="minorHAnsi" w:hAnsiTheme="minorHAnsi"/>
          <w:i/>
          <w:sz w:val="18"/>
          <w:szCs w:val="18"/>
          <w:lang w:val="en-GB"/>
        </w:rPr>
      </w:pPr>
      <w:r w:rsidRPr="003458C5">
        <w:rPr>
          <w:rFonts w:asciiTheme="minorHAnsi" w:hAnsiTheme="minorHAnsi"/>
          <w:sz w:val="18"/>
          <w:szCs w:val="18"/>
          <w:lang w:val="en-GB"/>
        </w:rPr>
        <w:t xml:space="preserve">Course Tutor for English F-3 at </w:t>
      </w:r>
      <w:proofErr w:type="spellStart"/>
      <w:r w:rsidRPr="003458C5">
        <w:rPr>
          <w:rFonts w:asciiTheme="minorHAnsi" w:hAnsiTheme="minorHAnsi"/>
          <w:i/>
          <w:sz w:val="18"/>
          <w:szCs w:val="18"/>
          <w:lang w:val="en-GB"/>
        </w:rPr>
        <w:t>Lärarprogrammet</w:t>
      </w:r>
      <w:proofErr w:type="spellEnd"/>
    </w:p>
    <w:p w14:paraId="272C905F" w14:textId="48CF2E21" w:rsidR="00902F18" w:rsidRPr="00D4702B" w:rsidRDefault="00792BC5" w:rsidP="008A2835">
      <w:pPr>
        <w:shd w:val="clear" w:color="auto" w:fill="FFFFFF"/>
        <w:rPr>
          <w:rFonts w:ascii="Verdana" w:hAnsi="Verdana"/>
          <w:color w:val="000000"/>
          <w:sz w:val="36"/>
          <w:szCs w:val="36"/>
          <w:lang w:val="en-US"/>
        </w:rPr>
      </w:pPr>
      <w:r>
        <w:rPr>
          <w:rFonts w:asciiTheme="minorHAnsi" w:hAnsiTheme="minorHAnsi"/>
          <w:i/>
          <w:sz w:val="18"/>
          <w:szCs w:val="18"/>
          <w:lang w:val="en-GB"/>
        </w:rPr>
        <w:lastRenderedPageBreak/>
        <w:br/>
      </w:r>
      <w:r w:rsidR="00D4702B">
        <w:rPr>
          <w:rFonts w:ascii="Korolev" w:hAnsi="Korolev"/>
          <w:color w:val="000000"/>
          <w:sz w:val="32"/>
          <w:szCs w:val="32"/>
          <w:lang w:val="en-GB"/>
        </w:rPr>
        <w:t xml:space="preserve">Course Literature/ </w:t>
      </w:r>
      <w:proofErr w:type="spellStart"/>
      <w:r w:rsidR="00D4702B">
        <w:rPr>
          <w:rFonts w:ascii="Korolev" w:hAnsi="Korolev"/>
          <w:color w:val="000000"/>
          <w:sz w:val="32"/>
          <w:szCs w:val="32"/>
          <w:lang w:val="en-GB"/>
        </w:rPr>
        <w:t>Kurs</w:t>
      </w:r>
      <w:r w:rsidR="00076DC9" w:rsidRPr="00615696">
        <w:rPr>
          <w:rFonts w:ascii="Korolev" w:hAnsi="Korolev"/>
          <w:color w:val="000000"/>
          <w:sz w:val="32"/>
          <w:szCs w:val="32"/>
          <w:lang w:val="en-GB"/>
        </w:rPr>
        <w:t>litteratur</w:t>
      </w:r>
      <w:proofErr w:type="spellEnd"/>
      <w:r w:rsidR="00076DC9" w:rsidRPr="00615696">
        <w:rPr>
          <w:rFonts w:ascii="Korolev" w:hAnsi="Korolev"/>
          <w:color w:val="000000"/>
          <w:sz w:val="32"/>
          <w:szCs w:val="32"/>
          <w:lang w:val="en-GB"/>
        </w:rPr>
        <w:t xml:space="preserve"> </w:t>
      </w:r>
      <w:r w:rsidR="00076DC9" w:rsidRPr="008B53C4">
        <w:rPr>
          <w:rFonts w:ascii="Verdana" w:hAnsi="Verdana"/>
          <w:color w:val="000000"/>
          <w:sz w:val="17"/>
          <w:szCs w:val="17"/>
          <w:lang w:val="en-US"/>
        </w:rPr>
        <w:br/>
      </w:r>
      <w:r w:rsidR="00076DC9" w:rsidRPr="000875F0">
        <w:rPr>
          <w:rFonts w:ascii="Verdana" w:hAnsi="Verdana"/>
          <w:b/>
          <w:color w:val="000000"/>
          <w:sz w:val="17"/>
          <w:szCs w:val="17"/>
          <w:lang w:val="en-US"/>
        </w:rPr>
        <w:t>Reading List</w:t>
      </w:r>
      <w:r w:rsidR="00076DC9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076DC9"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="00076DC9" w:rsidRPr="00D4702B">
        <w:rPr>
          <w:rFonts w:ascii="Verdana" w:hAnsi="Verdana"/>
          <w:color w:val="000000"/>
          <w:sz w:val="36"/>
          <w:szCs w:val="36"/>
          <w:lang w:val="en-US"/>
        </w:rPr>
        <w:t>The books, etc. listed directly under the course</w:t>
      </w:r>
      <w:r w:rsidR="00D4702B" w:rsidRPr="00D4702B">
        <w:rPr>
          <w:rFonts w:ascii="Verdana" w:hAnsi="Verdana"/>
          <w:color w:val="000000"/>
          <w:sz w:val="36"/>
          <w:szCs w:val="36"/>
          <w:lang w:val="en-US"/>
        </w:rPr>
        <w:t xml:space="preserve"> name</w:t>
      </w:r>
      <w:r w:rsidR="00076DC9" w:rsidRPr="00D4702B">
        <w:rPr>
          <w:rFonts w:ascii="Verdana" w:hAnsi="Verdana"/>
          <w:color w:val="000000"/>
          <w:sz w:val="36"/>
          <w:szCs w:val="36"/>
          <w:lang w:val="en-US"/>
        </w:rPr>
        <w:t xml:space="preserve"> are compulsory reading. </w:t>
      </w:r>
    </w:p>
    <w:p w14:paraId="7D388AF9" w14:textId="77777777" w:rsidR="006D1B7B" w:rsidRPr="00D4702B" w:rsidRDefault="006D1B7B" w:rsidP="008A2835">
      <w:pPr>
        <w:shd w:val="clear" w:color="auto" w:fill="FFFFFF"/>
        <w:rPr>
          <w:rFonts w:ascii="Verdana" w:hAnsi="Verdana"/>
          <w:color w:val="000000"/>
          <w:sz w:val="36"/>
          <w:szCs w:val="36"/>
          <w:lang w:val="en-US"/>
        </w:rPr>
      </w:pPr>
    </w:p>
    <w:p w14:paraId="389AE6D5" w14:textId="5D8EA47F" w:rsidR="00244056" w:rsidRDefault="00076DC9" w:rsidP="008A2835">
      <w:pPr>
        <w:shd w:val="clear" w:color="auto" w:fill="FFFFFF"/>
        <w:rPr>
          <w:rFonts w:ascii="Verdana" w:hAnsi="Verdana"/>
          <w:b/>
          <w:color w:val="000000"/>
          <w:sz w:val="17"/>
          <w:szCs w:val="17"/>
          <w:lang w:val="en-GB"/>
        </w:rPr>
      </w:pPr>
      <w:r w:rsidRPr="000875F0">
        <w:rPr>
          <w:rFonts w:ascii="Verdana" w:hAnsi="Verdana"/>
          <w:b/>
          <w:color w:val="000000"/>
          <w:sz w:val="17"/>
          <w:szCs w:val="17"/>
          <w:lang w:val="en-US"/>
        </w:rPr>
        <w:t>Pronunciation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>Mater</w:t>
      </w:r>
      <w:r>
        <w:rPr>
          <w:rFonts w:ascii="Verdana" w:hAnsi="Verdana"/>
          <w:color w:val="000000"/>
          <w:sz w:val="17"/>
          <w:szCs w:val="17"/>
          <w:lang w:val="en-US"/>
        </w:rPr>
        <w:t>ial supplied by the Department</w:t>
      </w:r>
      <w:r w:rsidR="00B22C7D">
        <w:rPr>
          <w:rFonts w:ascii="Verdana" w:hAnsi="Verdana"/>
          <w:color w:val="000000"/>
          <w:sz w:val="17"/>
          <w:szCs w:val="17"/>
          <w:lang w:val="en-US"/>
        </w:rPr>
        <w:t>.</w:t>
      </w:r>
      <w:r>
        <w:rPr>
          <w:rFonts w:ascii="Verdana" w:hAnsi="Verdana"/>
          <w:color w:val="000000"/>
          <w:sz w:val="17"/>
          <w:szCs w:val="17"/>
          <w:lang w:val="en-US"/>
        </w:rPr>
        <w:t xml:space="preserve"> (</w:t>
      </w:r>
      <w:r w:rsidR="00B22C7D">
        <w:rPr>
          <w:rFonts w:ascii="Verdana" w:hAnsi="Verdana"/>
          <w:color w:val="000000"/>
          <w:sz w:val="17"/>
          <w:szCs w:val="17"/>
          <w:lang w:val="en-US"/>
        </w:rPr>
        <w:t>Y</w:t>
      </w:r>
      <w:r>
        <w:rPr>
          <w:rFonts w:ascii="Verdana" w:hAnsi="Verdana"/>
          <w:color w:val="000000"/>
          <w:sz w:val="17"/>
          <w:szCs w:val="17"/>
          <w:lang w:val="en-US"/>
        </w:rPr>
        <w:t>ou do not have to buy a book)</w:t>
      </w:r>
      <w:r w:rsidR="006D1B7B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b/>
          <w:color w:val="000000"/>
          <w:sz w:val="17"/>
          <w:szCs w:val="17"/>
          <w:lang w:val="en-US"/>
        </w:rPr>
        <w:br/>
      </w:r>
      <w:r w:rsidRPr="00F02987">
        <w:rPr>
          <w:rFonts w:ascii="Verdana" w:hAnsi="Verdana"/>
          <w:b/>
          <w:color w:val="000000"/>
          <w:sz w:val="17"/>
          <w:szCs w:val="17"/>
          <w:lang w:val="en-GB"/>
        </w:rPr>
        <w:t>Writing and Grammar</w:t>
      </w:r>
      <w:r w:rsidRPr="00F02987">
        <w:rPr>
          <w:rFonts w:ascii="Verdana" w:hAnsi="Verdana"/>
          <w:color w:val="000000"/>
          <w:sz w:val="17"/>
          <w:szCs w:val="17"/>
          <w:lang w:val="en-GB"/>
        </w:rPr>
        <w:br/>
      </w:r>
      <w:proofErr w:type="spellStart"/>
      <w:r w:rsidRPr="00F02987">
        <w:rPr>
          <w:rFonts w:ascii="Verdana" w:hAnsi="Verdana"/>
          <w:color w:val="000000"/>
          <w:sz w:val="17"/>
          <w:szCs w:val="17"/>
          <w:lang w:val="en-GB"/>
        </w:rPr>
        <w:t>Vannestål</w:t>
      </w:r>
      <w:proofErr w:type="spellEnd"/>
      <w:r w:rsidRPr="00F02987">
        <w:rPr>
          <w:rFonts w:ascii="Verdana" w:hAnsi="Verdana"/>
          <w:color w:val="000000"/>
          <w:sz w:val="17"/>
          <w:szCs w:val="17"/>
          <w:lang w:val="en-GB"/>
        </w:rPr>
        <w:t xml:space="preserve">, Maria Estling, </w:t>
      </w:r>
      <w:r w:rsidRPr="00C93887">
        <w:rPr>
          <w:rFonts w:ascii="Verdana" w:hAnsi="Verdana"/>
          <w:i/>
          <w:iCs/>
          <w:color w:val="000000"/>
          <w:sz w:val="17"/>
          <w:szCs w:val="17"/>
          <w:lang w:val="en-GB"/>
        </w:rPr>
        <w:t>Essential English Grammar</w:t>
      </w:r>
      <w:r w:rsidRPr="00F02987">
        <w:rPr>
          <w:rFonts w:ascii="Verdana" w:hAnsi="Verdana"/>
          <w:color w:val="000000"/>
          <w:sz w:val="17"/>
          <w:szCs w:val="17"/>
          <w:lang w:val="en-GB"/>
        </w:rPr>
        <w:t>, Lund, Studentlitteratur, 2012, ISBN 978-91-44-11460-6.</w:t>
      </w:r>
      <w:r>
        <w:rPr>
          <w:rFonts w:ascii="Verdana" w:hAnsi="Verdana"/>
          <w:color w:val="000000"/>
          <w:sz w:val="17"/>
          <w:szCs w:val="17"/>
          <w:lang w:val="en-GB"/>
        </w:rPr>
        <w:t xml:space="preserve"> (the </w:t>
      </w:r>
      <w:r w:rsidRPr="00A96A7C">
        <w:rPr>
          <w:rFonts w:ascii="Verdana" w:hAnsi="Verdana"/>
          <w:color w:val="000000"/>
          <w:sz w:val="17"/>
          <w:szCs w:val="17"/>
          <w:highlight w:val="yellow"/>
          <w:u w:val="single"/>
          <w:lang w:val="en-GB"/>
        </w:rPr>
        <w:t>yellow</w:t>
      </w:r>
      <w:r>
        <w:rPr>
          <w:rFonts w:ascii="Verdana" w:hAnsi="Verdana"/>
          <w:color w:val="000000"/>
          <w:sz w:val="17"/>
          <w:szCs w:val="17"/>
          <w:lang w:val="en-GB"/>
        </w:rPr>
        <w:t xml:space="preserve"> edition)</w:t>
      </w:r>
      <w:r w:rsidR="006D1B7B">
        <w:rPr>
          <w:rFonts w:ascii="Verdana" w:hAnsi="Verdana"/>
          <w:color w:val="000000"/>
          <w:sz w:val="17"/>
          <w:szCs w:val="17"/>
          <w:lang w:val="en-GB"/>
        </w:rPr>
        <w:br/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b/>
          <w:color w:val="000000"/>
          <w:sz w:val="17"/>
          <w:szCs w:val="17"/>
          <w:lang w:val="en-US"/>
        </w:rPr>
        <w:t>Liter</w:t>
      </w:r>
      <w:r>
        <w:rPr>
          <w:rFonts w:ascii="Verdana" w:hAnsi="Verdana"/>
          <w:b/>
          <w:color w:val="000000"/>
          <w:sz w:val="17"/>
          <w:szCs w:val="17"/>
          <w:lang w:val="en-US"/>
        </w:rPr>
        <w:t>ature</w:t>
      </w:r>
      <w:r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i/>
          <w:color w:val="000000"/>
          <w:sz w:val="17"/>
          <w:szCs w:val="17"/>
          <w:lang w:val="en-US"/>
        </w:rPr>
        <w:t>Novel seminar: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 xml:space="preserve">Creech, Sharon. </w:t>
      </w:r>
      <w:r w:rsidRPr="00A32801">
        <w:rPr>
          <w:rFonts w:ascii="Verdana" w:hAnsi="Verdana"/>
          <w:i/>
          <w:iCs/>
          <w:color w:val="000000"/>
          <w:sz w:val="17"/>
          <w:szCs w:val="17"/>
          <w:lang w:val="en-US"/>
        </w:rPr>
        <w:t>Walk Two Moons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t xml:space="preserve">. Harper Teen, 2003. ISBN: 9780060560133 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i/>
          <w:color w:val="000000"/>
          <w:sz w:val="17"/>
          <w:szCs w:val="17"/>
          <w:lang w:val="en-US"/>
        </w:rPr>
        <w:t>Picture book seminar: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 xml:space="preserve">Browne, Anthony. </w:t>
      </w:r>
      <w:r w:rsidRPr="00A32801">
        <w:rPr>
          <w:rFonts w:ascii="Verdana" w:hAnsi="Verdana"/>
          <w:i/>
          <w:iCs/>
          <w:color w:val="000000"/>
          <w:sz w:val="17"/>
          <w:szCs w:val="17"/>
          <w:lang w:val="en-US"/>
        </w:rPr>
        <w:t>Voices in the Park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t>. D. K. Publishing, 2001. ISBN: 9780789481917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 xml:space="preserve">Cole, Babette. </w:t>
      </w:r>
      <w:r w:rsidRPr="00A32801">
        <w:rPr>
          <w:rFonts w:ascii="Verdana" w:hAnsi="Verdana"/>
          <w:i/>
          <w:iCs/>
          <w:color w:val="000000"/>
          <w:sz w:val="17"/>
          <w:szCs w:val="17"/>
          <w:lang w:val="en-US"/>
        </w:rPr>
        <w:t xml:space="preserve">Princess </w:t>
      </w:r>
      <w:proofErr w:type="spellStart"/>
      <w:r w:rsidRPr="00A32801">
        <w:rPr>
          <w:rFonts w:ascii="Verdana" w:hAnsi="Verdana"/>
          <w:i/>
          <w:iCs/>
          <w:color w:val="000000"/>
          <w:sz w:val="17"/>
          <w:szCs w:val="17"/>
          <w:lang w:val="en-US"/>
        </w:rPr>
        <w:t>Smartypants</w:t>
      </w:r>
      <w:proofErr w:type="spellEnd"/>
      <w:r w:rsidRPr="000875F0">
        <w:rPr>
          <w:rFonts w:ascii="Verdana" w:hAnsi="Verdana"/>
          <w:color w:val="000000"/>
          <w:sz w:val="17"/>
          <w:szCs w:val="17"/>
          <w:lang w:val="en-US"/>
        </w:rPr>
        <w:t>. Puffin Books, 1996. ISBN: 9780140555264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 xml:space="preserve">Jeffers, Oliver. </w:t>
      </w:r>
      <w:r w:rsidRPr="00A32801">
        <w:rPr>
          <w:rFonts w:ascii="Verdana" w:hAnsi="Verdana"/>
          <w:i/>
          <w:iCs/>
          <w:color w:val="000000"/>
          <w:sz w:val="17"/>
          <w:szCs w:val="17"/>
          <w:lang w:val="en-US"/>
        </w:rPr>
        <w:t>The Incredible Book Eating Boy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t>. Harper Collin’s Children’s Books, 2007. ISBN: 9780007182312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 xml:space="preserve">Stieg, William. </w:t>
      </w:r>
      <w:r w:rsidRPr="00A32801">
        <w:rPr>
          <w:rFonts w:ascii="Verdana" w:hAnsi="Verdana"/>
          <w:i/>
          <w:iCs/>
          <w:color w:val="000000"/>
          <w:sz w:val="17"/>
          <w:szCs w:val="17"/>
          <w:lang w:val="en-US"/>
        </w:rPr>
        <w:t>Sylvester and the Magic Pebble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t>, Aladdin Paper</w:t>
      </w:r>
      <w:r>
        <w:rPr>
          <w:rFonts w:ascii="Verdana" w:hAnsi="Verdana"/>
          <w:color w:val="000000"/>
          <w:sz w:val="17"/>
          <w:szCs w:val="17"/>
          <w:lang w:val="en-US"/>
        </w:rPr>
        <w:t>backs,1987. ISBN: 9780671662691</w:t>
      </w:r>
      <w:r w:rsidR="006D1B7B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  <w:t>Other te</w:t>
      </w:r>
      <w:r>
        <w:rPr>
          <w:rFonts w:ascii="Verdana" w:hAnsi="Verdana"/>
          <w:color w:val="000000"/>
          <w:sz w:val="17"/>
          <w:szCs w:val="17"/>
          <w:lang w:val="en-US"/>
        </w:rPr>
        <w:t>xts supplied by the Department.</w:t>
      </w:r>
      <w:r w:rsidR="006D1B7B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Pr="000875F0">
        <w:rPr>
          <w:rFonts w:ascii="Verdana" w:hAnsi="Verdana"/>
          <w:b/>
          <w:color w:val="000000"/>
          <w:sz w:val="17"/>
          <w:szCs w:val="17"/>
          <w:lang w:val="en-US"/>
        </w:rPr>
        <w:t>Culture</w:t>
      </w:r>
      <w:r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="00B22C7D">
        <w:rPr>
          <w:rFonts w:ascii="Verdana" w:hAnsi="Verdana"/>
          <w:color w:val="000000"/>
          <w:sz w:val="17"/>
          <w:szCs w:val="17"/>
          <w:lang w:val="en-US"/>
        </w:rPr>
        <w:t>You</w:t>
      </w:r>
      <w:r>
        <w:rPr>
          <w:rFonts w:ascii="Verdana" w:hAnsi="Verdana"/>
          <w:color w:val="000000"/>
          <w:sz w:val="17"/>
          <w:szCs w:val="17"/>
          <w:lang w:val="en-US"/>
        </w:rPr>
        <w:t xml:space="preserve"> do not have to buy a book</w:t>
      </w:r>
      <w:r w:rsidR="00D4702B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6D1B7B">
        <w:rPr>
          <w:rFonts w:ascii="Verdana" w:hAnsi="Verdana"/>
          <w:color w:val="000000"/>
          <w:sz w:val="17"/>
          <w:szCs w:val="17"/>
          <w:lang w:val="en-US"/>
        </w:rPr>
        <w:br/>
      </w:r>
      <w:r w:rsidRPr="00F02987">
        <w:rPr>
          <w:rFonts w:ascii="Verdana" w:hAnsi="Verdana"/>
          <w:color w:val="000000"/>
          <w:sz w:val="17"/>
          <w:szCs w:val="17"/>
          <w:lang w:val="en-GB"/>
        </w:rPr>
        <w:br/>
      </w:r>
      <w:proofErr w:type="gramStart"/>
      <w:r w:rsidRPr="00F02987">
        <w:rPr>
          <w:rFonts w:ascii="Verdana" w:hAnsi="Verdana"/>
          <w:b/>
          <w:color w:val="000000"/>
          <w:sz w:val="17"/>
          <w:szCs w:val="17"/>
          <w:lang w:val="en-GB"/>
        </w:rPr>
        <w:t>Didactics</w:t>
      </w:r>
      <w:proofErr w:type="gramEnd"/>
    </w:p>
    <w:p w14:paraId="54562439" w14:textId="4F2978D6" w:rsidR="008A2835" w:rsidRPr="002B06D8" w:rsidRDefault="00244056" w:rsidP="00E50804">
      <w:pPr>
        <w:shd w:val="clear" w:color="auto" w:fill="FFFFFF"/>
        <w:rPr>
          <w:rFonts w:ascii="Montserrat" w:hAnsi="Montserrat"/>
          <w:color w:val="100A24"/>
          <w:lang w:val="en-GB"/>
        </w:rPr>
      </w:pPr>
      <w:r w:rsidRPr="00E50804">
        <w:rPr>
          <w:rFonts w:ascii="Verdana" w:hAnsi="Verdana"/>
          <w:bCs/>
          <w:color w:val="000000"/>
          <w:sz w:val="17"/>
          <w:szCs w:val="17"/>
          <w:lang w:val="en-GB"/>
        </w:rPr>
        <w:t xml:space="preserve">Lundberg, </w:t>
      </w:r>
      <w:proofErr w:type="spellStart"/>
      <w:r w:rsidRPr="00E50804">
        <w:rPr>
          <w:rFonts w:ascii="Verdana" w:hAnsi="Verdana"/>
          <w:bCs/>
          <w:color w:val="000000"/>
          <w:sz w:val="17"/>
          <w:szCs w:val="17"/>
          <w:lang w:val="en-GB"/>
        </w:rPr>
        <w:t>Gun</w:t>
      </w:r>
      <w:r w:rsidR="00E50804" w:rsidRPr="00E50804">
        <w:rPr>
          <w:rFonts w:ascii="Verdana" w:hAnsi="Verdana"/>
          <w:bCs/>
          <w:color w:val="000000"/>
          <w:sz w:val="17"/>
          <w:szCs w:val="17"/>
          <w:lang w:val="en-GB"/>
        </w:rPr>
        <w:t>.</w:t>
      </w:r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>De</w:t>
      </w:r>
      <w:proofErr w:type="spellEnd"/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 xml:space="preserve"> </w:t>
      </w:r>
      <w:proofErr w:type="spellStart"/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>första</w:t>
      </w:r>
      <w:proofErr w:type="spellEnd"/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 xml:space="preserve"> </w:t>
      </w:r>
      <w:proofErr w:type="spellStart"/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>årens</w:t>
      </w:r>
      <w:proofErr w:type="spellEnd"/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 xml:space="preserve"> </w:t>
      </w:r>
      <w:proofErr w:type="spellStart"/>
      <w:r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>engelska</w:t>
      </w:r>
      <w:proofErr w:type="spellEnd"/>
      <w:r w:rsidR="00A32801" w:rsidRPr="00E50804">
        <w:rPr>
          <w:rFonts w:ascii="Verdana" w:hAnsi="Verdana"/>
          <w:bCs/>
          <w:i/>
          <w:iCs/>
          <w:color w:val="000000"/>
          <w:sz w:val="17"/>
          <w:szCs w:val="17"/>
          <w:lang w:val="en-GB"/>
        </w:rPr>
        <w:t xml:space="preserve">. </w:t>
      </w:r>
      <w:r w:rsidR="00155719" w:rsidRPr="00E50804">
        <w:rPr>
          <w:rFonts w:ascii="Verdana" w:hAnsi="Verdana"/>
          <w:bCs/>
          <w:color w:val="000000"/>
          <w:sz w:val="17"/>
          <w:szCs w:val="17"/>
          <w:lang w:val="en-GB"/>
        </w:rPr>
        <w:t>(</w:t>
      </w:r>
      <w:proofErr w:type="spellStart"/>
      <w:proofErr w:type="gramStart"/>
      <w:r w:rsidR="00155719" w:rsidRPr="00E50804">
        <w:rPr>
          <w:rFonts w:ascii="Verdana" w:hAnsi="Verdana"/>
          <w:bCs/>
          <w:color w:val="000000"/>
          <w:sz w:val="17"/>
          <w:szCs w:val="17"/>
          <w:lang w:val="en-GB"/>
        </w:rPr>
        <w:t>uppl</w:t>
      </w:r>
      <w:proofErr w:type="spellEnd"/>
      <w:proofErr w:type="gramEnd"/>
      <w:r w:rsidR="00155719" w:rsidRPr="00E50804">
        <w:rPr>
          <w:rFonts w:ascii="Verdana" w:hAnsi="Verdana"/>
          <w:bCs/>
          <w:color w:val="000000"/>
          <w:sz w:val="17"/>
          <w:szCs w:val="17"/>
          <w:lang w:val="en-GB"/>
        </w:rPr>
        <w:t>. 3</w:t>
      </w:r>
      <w:r w:rsidR="00E50804" w:rsidRPr="00E50804">
        <w:rPr>
          <w:rFonts w:ascii="Verdana" w:hAnsi="Verdana"/>
          <w:bCs/>
          <w:color w:val="000000"/>
          <w:sz w:val="17"/>
          <w:szCs w:val="17"/>
          <w:lang w:val="en-GB"/>
        </w:rPr>
        <w:t>).</w:t>
      </w:r>
      <w:r w:rsidR="00155719" w:rsidRPr="00E50804">
        <w:rPr>
          <w:rFonts w:ascii="Verdana" w:hAnsi="Verdana"/>
          <w:bCs/>
          <w:color w:val="000000"/>
          <w:sz w:val="17"/>
          <w:szCs w:val="17"/>
          <w:lang w:val="en-GB"/>
        </w:rPr>
        <w:t xml:space="preserve"> </w:t>
      </w:r>
      <w:r w:rsidR="00A32801" w:rsidRPr="00E50804">
        <w:rPr>
          <w:rFonts w:ascii="Verdana" w:hAnsi="Verdana"/>
          <w:bCs/>
          <w:color w:val="000000"/>
          <w:sz w:val="17"/>
          <w:szCs w:val="17"/>
          <w:lang w:val="en-GB"/>
        </w:rPr>
        <w:t>Studentlitteratur</w:t>
      </w:r>
      <w:r w:rsidR="00155719" w:rsidRPr="00E50804">
        <w:rPr>
          <w:rFonts w:ascii="Verdana" w:hAnsi="Verdana"/>
          <w:bCs/>
          <w:color w:val="000000"/>
          <w:sz w:val="17"/>
          <w:szCs w:val="17"/>
          <w:lang w:val="en-GB"/>
        </w:rPr>
        <w:t xml:space="preserve"> AB, 2020. ISBN:</w:t>
      </w:r>
      <w:r w:rsidR="00155719">
        <w:rPr>
          <w:rFonts w:ascii="Verdana" w:hAnsi="Verdana"/>
          <w:bCs/>
          <w:color w:val="000000"/>
          <w:sz w:val="17"/>
          <w:szCs w:val="17"/>
          <w:lang w:val="en-GB"/>
        </w:rPr>
        <w:t xml:space="preserve"> </w:t>
      </w:r>
      <w:r w:rsidR="008D1770" w:rsidRPr="00D4702B">
        <w:rPr>
          <w:rFonts w:ascii="Montserrat" w:hAnsi="Montserrat"/>
          <w:color w:val="100A24"/>
          <w:sz w:val="16"/>
          <w:szCs w:val="16"/>
          <w:shd w:val="clear" w:color="auto" w:fill="FFFFFF"/>
          <w:lang w:val="en-GB"/>
        </w:rPr>
        <w:t>9789144140797</w:t>
      </w:r>
    </w:p>
    <w:p w14:paraId="3BECB668" w14:textId="7CB40E0D" w:rsidR="00C615AC" w:rsidRDefault="00076DC9" w:rsidP="00792BC5">
      <w:pPr>
        <w:rPr>
          <w:rFonts w:ascii="Verdana" w:hAnsi="Verdana"/>
          <w:b/>
          <w:bCs/>
          <w:color w:val="000000"/>
          <w:sz w:val="17"/>
          <w:szCs w:val="17"/>
          <w:lang w:val="en-US"/>
        </w:rPr>
      </w:pPr>
      <w:r w:rsidRPr="000875F0">
        <w:rPr>
          <w:rFonts w:ascii="Verdana" w:hAnsi="Verdana"/>
          <w:color w:val="000000"/>
          <w:sz w:val="17"/>
          <w:szCs w:val="17"/>
          <w:lang w:val="en-US"/>
        </w:rPr>
        <w:br/>
      </w:r>
      <w:r w:rsidR="00D4702B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NOTE: </w:t>
      </w:r>
      <w:r w:rsidRPr="00792BC5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There will be additional material supplied by the Department in electronic form. </w:t>
      </w:r>
    </w:p>
    <w:p w14:paraId="180AF147" w14:textId="77777777" w:rsidR="00F77B28" w:rsidRDefault="00F77B28" w:rsidP="00792BC5">
      <w:pPr>
        <w:rPr>
          <w:rFonts w:ascii="Verdana" w:hAnsi="Verdana"/>
          <w:b/>
          <w:bCs/>
          <w:color w:val="000000"/>
          <w:sz w:val="17"/>
          <w:szCs w:val="17"/>
          <w:lang w:val="en-US"/>
        </w:rPr>
      </w:pPr>
    </w:p>
    <w:p w14:paraId="2F308385" w14:textId="1321F4F7" w:rsidR="00F77B28" w:rsidRDefault="00F77B28" w:rsidP="00792BC5">
      <w:pPr>
        <w:rPr>
          <w:rFonts w:ascii="Verdana" w:hAnsi="Verdana"/>
          <w:b/>
          <w:bCs/>
          <w:color w:val="000000"/>
          <w:sz w:val="17"/>
          <w:szCs w:val="17"/>
          <w:lang w:val="en-US"/>
        </w:rPr>
      </w:pPr>
      <w:r w:rsidRPr="002B06D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FAQ </w:t>
      </w:r>
      <w:r w:rsidRPr="002B06D8">
        <w:rPr>
          <w:rStyle w:val="scxw34691861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 </w:t>
      </w:r>
      <w:r w:rsidRPr="002B06D8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br/>
      </w:r>
      <w:r w:rsidRPr="002B06D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Common questions about registrations and accounts: </w:t>
      </w:r>
      <w:hyperlink r:id="rId12" w:tgtFrame="_blank" w:history="1">
        <w:r w:rsidRPr="002B06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  <w:lang w:val="en-GB"/>
          </w:rPr>
          <w:t>https://liu.se/artikel/faq-registrering</w:t>
        </w:r>
      </w:hyperlink>
      <w:r w:rsidRPr="002B06D8">
        <w:rPr>
          <w:rStyle w:val="scxw34691861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 </w:t>
      </w:r>
      <w:r w:rsidRPr="002B06D8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br/>
      </w:r>
    </w:p>
    <w:p w14:paraId="18B499B9" w14:textId="2CFEC62C" w:rsidR="00E91248" w:rsidRPr="002B06D8" w:rsidRDefault="00E91248" w:rsidP="00792BC5">
      <w:pPr>
        <w:rPr>
          <w:rFonts w:ascii="Verdana" w:hAnsi="Verdana"/>
          <w:b/>
          <w:bCs/>
          <w:color w:val="000000"/>
          <w:sz w:val="17"/>
          <w:szCs w:val="17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Lisam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https://liuonline.sharepoint.com/sites/Lisam-support/SitePages/FAQ.aspx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sectPr w:rsidR="00E91248" w:rsidRPr="002B06D8" w:rsidSect="00371D68">
      <w:headerReference w:type="default" r:id="rId14"/>
      <w:footerReference w:type="default" r:id="rId15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19475" w14:textId="77777777" w:rsidR="0064067E" w:rsidRDefault="0064067E" w:rsidP="0010643D">
      <w:r>
        <w:separator/>
      </w:r>
    </w:p>
  </w:endnote>
  <w:endnote w:type="continuationSeparator" w:id="0">
    <w:p w14:paraId="3960C97D" w14:textId="77777777" w:rsidR="0064067E" w:rsidRDefault="0064067E" w:rsidP="001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rolev">
    <w:altName w:val="Times New Roman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8652" w:type="dxa"/>
      <w:tblInd w:w="1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553"/>
      <w:gridCol w:w="2127"/>
      <w:gridCol w:w="1844"/>
    </w:tblGrid>
    <w:tr w:rsidR="002A139D" w:rsidRPr="00374FB9" w14:paraId="6F13035C" w14:textId="77777777" w:rsidTr="002A139D">
      <w:trPr>
        <w:trHeight w:hRule="exact" w:val="680"/>
      </w:trPr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2A8C646" w14:textId="77777777" w:rsidR="002A139D" w:rsidRPr="00A95BAD" w:rsidRDefault="002A139D" w:rsidP="002A139D">
          <w:pPr>
            <w:pStyle w:val="Sidfot"/>
            <w:rPr>
              <w:b/>
              <w:sz w:val="16"/>
              <w:szCs w:val="16"/>
            </w:rPr>
          </w:pPr>
          <w:r w:rsidRPr="00A95BAD">
            <w:rPr>
              <w:b/>
              <w:sz w:val="16"/>
              <w:szCs w:val="16"/>
            </w:rPr>
            <w:t>LINKÖPING UNIVERSITY</w:t>
          </w:r>
        </w:p>
        <w:p w14:paraId="4FCB54A1" w14:textId="77777777" w:rsidR="002A139D" w:rsidRPr="002A139D" w:rsidRDefault="002A139D" w:rsidP="002A139D">
          <w:pPr>
            <w:pStyle w:val="Sidfot"/>
            <w:rPr>
              <w:sz w:val="18"/>
              <w:szCs w:val="18"/>
            </w:rPr>
          </w:pPr>
          <w:proofErr w:type="spellStart"/>
          <w:r w:rsidRPr="002A139D">
            <w:rPr>
              <w:b/>
              <w:sz w:val="18"/>
              <w:szCs w:val="18"/>
            </w:rPr>
            <w:t>Org</w:t>
          </w:r>
          <w:proofErr w:type="spellEnd"/>
          <w:r w:rsidRPr="002A139D">
            <w:rPr>
              <w:b/>
              <w:sz w:val="18"/>
              <w:szCs w:val="18"/>
            </w:rPr>
            <w:t xml:space="preserve"> </w:t>
          </w:r>
          <w:proofErr w:type="gramStart"/>
          <w:r w:rsidRPr="002A139D">
            <w:rPr>
              <w:sz w:val="18"/>
              <w:szCs w:val="18"/>
            </w:rPr>
            <w:t>202100-3096</w:t>
          </w:r>
          <w:proofErr w:type="gramEnd"/>
        </w:p>
        <w:p w14:paraId="467A7F3A" w14:textId="77777777" w:rsidR="002A139D" w:rsidRPr="002A139D" w:rsidRDefault="002A139D" w:rsidP="002A139D">
          <w:pPr>
            <w:pStyle w:val="Sidfot"/>
            <w:rPr>
              <w:sz w:val="18"/>
              <w:szCs w:val="18"/>
            </w:rPr>
          </w:pPr>
          <w:proofErr w:type="spellStart"/>
          <w:r w:rsidRPr="002A139D">
            <w:rPr>
              <w:b/>
              <w:sz w:val="18"/>
              <w:szCs w:val="18"/>
            </w:rPr>
            <w:t>Vat</w:t>
          </w:r>
          <w:proofErr w:type="spellEnd"/>
          <w:r w:rsidRPr="002A139D">
            <w:rPr>
              <w:sz w:val="18"/>
              <w:szCs w:val="18"/>
            </w:rPr>
            <w:t xml:space="preserve"> SE202100309601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646FACA2" w14:textId="77777777" w:rsidR="002A139D" w:rsidRPr="00CE3564" w:rsidRDefault="002A139D" w:rsidP="002A139D">
          <w:pPr>
            <w:pStyle w:val="Sidfot"/>
            <w:rPr>
              <w:b/>
              <w:sz w:val="18"/>
              <w:szCs w:val="18"/>
            </w:rPr>
          </w:pPr>
          <w:r w:rsidRPr="00CE3564">
            <w:rPr>
              <w:b/>
              <w:sz w:val="18"/>
              <w:szCs w:val="18"/>
            </w:rPr>
            <w:t>Contact</w:t>
          </w:r>
        </w:p>
        <w:p w14:paraId="2B3EB784" w14:textId="409C7AD8" w:rsidR="002A139D" w:rsidRPr="00CE3564" w:rsidRDefault="002A139D" w:rsidP="002A139D">
          <w:pPr>
            <w:pStyle w:val="Sidfot"/>
            <w:rPr>
              <w:sz w:val="18"/>
              <w:szCs w:val="18"/>
            </w:rPr>
          </w:pPr>
        </w:p>
        <w:p w14:paraId="201315AD" w14:textId="77777777" w:rsidR="002A139D" w:rsidRPr="00CE3564" w:rsidRDefault="002A139D" w:rsidP="002A139D">
          <w:pPr>
            <w:pStyle w:val="Sidfot"/>
            <w:rPr>
              <w:sz w:val="18"/>
              <w:szCs w:val="18"/>
            </w:rPr>
          </w:pPr>
          <w:r w:rsidRPr="00CE3564">
            <w:rPr>
              <w:sz w:val="18"/>
              <w:szCs w:val="18"/>
            </w:rPr>
            <w:t>mikael.jungevall@liu.se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73355B5" w14:textId="77777777" w:rsidR="002A139D" w:rsidRPr="002A139D" w:rsidRDefault="002A139D" w:rsidP="002A139D">
          <w:pPr>
            <w:pStyle w:val="Sidfot"/>
            <w:rPr>
              <w:b/>
              <w:sz w:val="18"/>
              <w:szCs w:val="18"/>
              <w:lang w:val="en-US"/>
            </w:rPr>
          </w:pPr>
          <w:r w:rsidRPr="002A139D">
            <w:rPr>
              <w:b/>
              <w:sz w:val="18"/>
              <w:szCs w:val="18"/>
              <w:lang w:val="en-US"/>
            </w:rPr>
            <w:t>Postal Address</w:t>
          </w:r>
        </w:p>
        <w:p w14:paraId="276BBBA6" w14:textId="77777777" w:rsidR="002A139D" w:rsidRPr="002A139D" w:rsidRDefault="002A139D" w:rsidP="002A139D">
          <w:pPr>
            <w:pStyle w:val="Sidfot"/>
            <w:rPr>
              <w:sz w:val="18"/>
              <w:szCs w:val="18"/>
              <w:lang w:val="en-US"/>
            </w:rPr>
          </w:pPr>
          <w:r w:rsidRPr="002A139D">
            <w:rPr>
              <w:sz w:val="18"/>
              <w:szCs w:val="18"/>
              <w:lang w:val="en-US"/>
            </w:rPr>
            <w:t xml:space="preserve">Campus </w:t>
          </w:r>
          <w:r>
            <w:rPr>
              <w:sz w:val="18"/>
              <w:szCs w:val="18"/>
              <w:lang w:val="en-US"/>
            </w:rPr>
            <w:t>Valla</w:t>
          </w:r>
          <w:r>
            <w:rPr>
              <w:sz w:val="18"/>
              <w:szCs w:val="18"/>
              <w:lang w:val="en-US"/>
            </w:rPr>
            <w:br/>
            <w:t>Key-</w:t>
          </w:r>
          <w:proofErr w:type="spellStart"/>
          <w:r>
            <w:rPr>
              <w:sz w:val="18"/>
              <w:szCs w:val="18"/>
              <w:lang w:val="en-US"/>
            </w:rPr>
            <w:t>huset</w:t>
          </w:r>
          <w:proofErr w:type="spellEnd"/>
        </w:p>
        <w:p w14:paraId="6B0AA04D" w14:textId="77777777" w:rsidR="002A139D" w:rsidRPr="002A139D" w:rsidRDefault="002A139D" w:rsidP="002A139D">
          <w:pPr>
            <w:pStyle w:val="Sidfot"/>
            <w:rPr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1B49160" w14:textId="77777777" w:rsidR="002A139D" w:rsidRDefault="002A139D" w:rsidP="002A139D">
          <w:pPr>
            <w:pStyle w:val="Sidfot"/>
            <w:rPr>
              <w:b/>
              <w:sz w:val="18"/>
              <w:szCs w:val="18"/>
              <w:lang w:val="en-US"/>
            </w:rPr>
          </w:pPr>
          <w:r w:rsidRPr="002A139D">
            <w:rPr>
              <w:b/>
              <w:sz w:val="18"/>
              <w:szCs w:val="18"/>
              <w:lang w:val="en-US"/>
            </w:rPr>
            <w:t>Visiting Address</w:t>
          </w:r>
        </w:p>
        <w:p w14:paraId="5739DCD3" w14:textId="03236212" w:rsidR="002A139D" w:rsidRPr="002A139D" w:rsidRDefault="002A139D" w:rsidP="002A139D">
          <w:pPr>
            <w:pStyle w:val="Sidfot"/>
            <w:rPr>
              <w:b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IK</w:t>
          </w:r>
          <w:r w:rsidR="00374FB9">
            <w:rPr>
              <w:sz w:val="18"/>
              <w:szCs w:val="18"/>
              <w:lang w:val="en-US"/>
            </w:rPr>
            <w:t>OS</w:t>
          </w:r>
          <w:r w:rsidR="001E29B1">
            <w:rPr>
              <w:sz w:val="18"/>
              <w:szCs w:val="18"/>
              <w:lang w:val="en-US"/>
            </w:rPr>
            <w:t xml:space="preserve"> Key 4114A</w:t>
          </w:r>
        </w:p>
        <w:p w14:paraId="61D97965" w14:textId="77777777" w:rsidR="002A139D" w:rsidRPr="002A139D" w:rsidRDefault="002A139D" w:rsidP="002A139D">
          <w:pPr>
            <w:pStyle w:val="Sidfot"/>
            <w:rPr>
              <w:sz w:val="18"/>
              <w:szCs w:val="18"/>
              <w:lang w:val="en-US"/>
            </w:rPr>
          </w:pPr>
        </w:p>
      </w:tc>
    </w:tr>
  </w:tbl>
  <w:p w14:paraId="4774E14C" w14:textId="77777777" w:rsidR="0010643D" w:rsidRPr="002A139D" w:rsidRDefault="0010643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79EFB" w14:textId="77777777" w:rsidR="0064067E" w:rsidRDefault="0064067E" w:rsidP="0010643D">
      <w:r>
        <w:separator/>
      </w:r>
    </w:p>
  </w:footnote>
  <w:footnote w:type="continuationSeparator" w:id="0">
    <w:p w14:paraId="3A469B43" w14:textId="77777777" w:rsidR="0064067E" w:rsidRDefault="0064067E" w:rsidP="0010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730EA" w14:textId="77777777" w:rsidR="0010643D" w:rsidRDefault="0010643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1708D" wp14:editId="1CC7A3A5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815465" cy="477520"/>
          <wp:effectExtent l="0" t="0" r="0" b="5080"/>
          <wp:wrapThrough wrapText="bothSides">
            <wp:wrapPolygon edited="0">
              <wp:start x="0" y="0"/>
              <wp:lineTo x="0" y="20681"/>
              <wp:lineTo x="21154" y="20681"/>
              <wp:lineTo x="21154" y="4596"/>
              <wp:lineTo x="2418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A139D">
      <w:t xml:space="preserve">                                                                   </w:t>
    </w:r>
  </w:p>
  <w:p w14:paraId="021C4832" w14:textId="77777777" w:rsidR="002A139D" w:rsidRDefault="002A139D">
    <w:pPr>
      <w:pStyle w:val="Sidhuvud"/>
    </w:pPr>
  </w:p>
  <w:p w14:paraId="120A48B6" w14:textId="77777777" w:rsidR="002A139D" w:rsidRDefault="002A139D">
    <w:pPr>
      <w:pStyle w:val="Sidhuvud"/>
    </w:pPr>
  </w:p>
  <w:p w14:paraId="2F94177B" w14:textId="3E0D0A71" w:rsidR="002A139D" w:rsidRDefault="00BC5EED">
    <w:pPr>
      <w:pStyle w:val="Sidhuvud"/>
    </w:pPr>
    <w:r>
      <w:t xml:space="preserve"> </w:t>
    </w:r>
    <w:r w:rsidR="002A139D">
      <w:t xml:space="preserve">            </w:t>
    </w:r>
    <w:r w:rsidR="005E6F97">
      <w:br/>
    </w:r>
    <w:r w:rsidR="002A139D" w:rsidRPr="00545AA7">
      <w:rPr>
        <w:lang w:val="en-US"/>
      </w:rPr>
      <w:t>Linköping</w:t>
    </w:r>
    <w:r w:rsidR="005E6F97">
      <w:rPr>
        <w:lang w:val="en-US"/>
      </w:rPr>
      <w:t>,</w:t>
    </w:r>
    <w:r w:rsidR="002A139D" w:rsidRPr="00545AA7">
      <w:rPr>
        <w:lang w:val="en-US"/>
      </w:rPr>
      <w:t xml:space="preserve"> </w:t>
    </w:r>
    <w:r w:rsidR="00D4702B">
      <w:rPr>
        <w:lang w:val="en-US"/>
      </w:rPr>
      <w:t>June</w:t>
    </w:r>
    <w:r w:rsidR="00981201">
      <w:rPr>
        <w:lang w:val="en-US"/>
      </w:rPr>
      <w:t xml:space="preserve"> 20</w:t>
    </w:r>
    <w:r w:rsidR="00374FB9">
      <w:rPr>
        <w:lang w:val="en-US"/>
      </w:rPr>
      <w:t>2</w:t>
    </w:r>
    <w:r w:rsidR="002B06D8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90E24"/>
    <w:multiLevelType w:val="hybridMultilevel"/>
    <w:tmpl w:val="8B0859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66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CD"/>
    <w:rsid w:val="0000069B"/>
    <w:rsid w:val="00015573"/>
    <w:rsid w:val="00023047"/>
    <w:rsid w:val="0005122D"/>
    <w:rsid w:val="00063530"/>
    <w:rsid w:val="0007072E"/>
    <w:rsid w:val="00073A35"/>
    <w:rsid w:val="00076DC9"/>
    <w:rsid w:val="00086D33"/>
    <w:rsid w:val="00091EE8"/>
    <w:rsid w:val="000D48C3"/>
    <w:rsid w:val="000E449D"/>
    <w:rsid w:val="000E4853"/>
    <w:rsid w:val="0010643D"/>
    <w:rsid w:val="00153755"/>
    <w:rsid w:val="00155719"/>
    <w:rsid w:val="001A1D81"/>
    <w:rsid w:val="001A6B7E"/>
    <w:rsid w:val="001A794F"/>
    <w:rsid w:val="001C3B27"/>
    <w:rsid w:val="001D3667"/>
    <w:rsid w:val="001E29B1"/>
    <w:rsid w:val="001E6B5D"/>
    <w:rsid w:val="001F23A3"/>
    <w:rsid w:val="00236B21"/>
    <w:rsid w:val="00240241"/>
    <w:rsid w:val="00244056"/>
    <w:rsid w:val="002A139D"/>
    <w:rsid w:val="002A7B07"/>
    <w:rsid w:val="002B06D8"/>
    <w:rsid w:val="003043A5"/>
    <w:rsid w:val="00317F57"/>
    <w:rsid w:val="00322737"/>
    <w:rsid w:val="00325614"/>
    <w:rsid w:val="0033546D"/>
    <w:rsid w:val="003458C5"/>
    <w:rsid w:val="003476BF"/>
    <w:rsid w:val="003712FB"/>
    <w:rsid w:val="00371D68"/>
    <w:rsid w:val="00374FB9"/>
    <w:rsid w:val="0040603A"/>
    <w:rsid w:val="00413FDD"/>
    <w:rsid w:val="00424C70"/>
    <w:rsid w:val="00462A1B"/>
    <w:rsid w:val="004941CF"/>
    <w:rsid w:val="004A625A"/>
    <w:rsid w:val="004B4DC3"/>
    <w:rsid w:val="004B53DD"/>
    <w:rsid w:val="004E0B6E"/>
    <w:rsid w:val="005112DE"/>
    <w:rsid w:val="00545AA7"/>
    <w:rsid w:val="005471CC"/>
    <w:rsid w:val="00573452"/>
    <w:rsid w:val="00581800"/>
    <w:rsid w:val="00592C2A"/>
    <w:rsid w:val="0059709B"/>
    <w:rsid w:val="005D5C8C"/>
    <w:rsid w:val="005E6F97"/>
    <w:rsid w:val="005F1F8B"/>
    <w:rsid w:val="00615696"/>
    <w:rsid w:val="00620796"/>
    <w:rsid w:val="006334B8"/>
    <w:rsid w:val="00636AC0"/>
    <w:rsid w:val="0064067E"/>
    <w:rsid w:val="00655026"/>
    <w:rsid w:val="00665424"/>
    <w:rsid w:val="0068305C"/>
    <w:rsid w:val="006B6763"/>
    <w:rsid w:val="006C32FE"/>
    <w:rsid w:val="006D1B7B"/>
    <w:rsid w:val="00734ECE"/>
    <w:rsid w:val="00736AE1"/>
    <w:rsid w:val="00740A43"/>
    <w:rsid w:val="0078028B"/>
    <w:rsid w:val="00792BC5"/>
    <w:rsid w:val="008123B9"/>
    <w:rsid w:val="00813ABA"/>
    <w:rsid w:val="00817B06"/>
    <w:rsid w:val="00821E52"/>
    <w:rsid w:val="0082233D"/>
    <w:rsid w:val="00841276"/>
    <w:rsid w:val="0086334A"/>
    <w:rsid w:val="00875727"/>
    <w:rsid w:val="008A2835"/>
    <w:rsid w:val="008D1770"/>
    <w:rsid w:val="008D5811"/>
    <w:rsid w:val="008F421B"/>
    <w:rsid w:val="00902F18"/>
    <w:rsid w:val="00907C47"/>
    <w:rsid w:val="0091605C"/>
    <w:rsid w:val="00981201"/>
    <w:rsid w:val="009A3846"/>
    <w:rsid w:val="009B6C5F"/>
    <w:rsid w:val="009F0654"/>
    <w:rsid w:val="00A32801"/>
    <w:rsid w:val="00A80F75"/>
    <w:rsid w:val="00A922C6"/>
    <w:rsid w:val="00A946CD"/>
    <w:rsid w:val="00A95BAD"/>
    <w:rsid w:val="00A95F03"/>
    <w:rsid w:val="00A96A7C"/>
    <w:rsid w:val="00AB38DF"/>
    <w:rsid w:val="00AC4F1A"/>
    <w:rsid w:val="00AF02B5"/>
    <w:rsid w:val="00B00729"/>
    <w:rsid w:val="00B22C7D"/>
    <w:rsid w:val="00B22CC0"/>
    <w:rsid w:val="00B23F10"/>
    <w:rsid w:val="00B25C61"/>
    <w:rsid w:val="00B536A3"/>
    <w:rsid w:val="00BA58D0"/>
    <w:rsid w:val="00BB2218"/>
    <w:rsid w:val="00BC5779"/>
    <w:rsid w:val="00BC5EED"/>
    <w:rsid w:val="00C01E11"/>
    <w:rsid w:val="00C13F00"/>
    <w:rsid w:val="00C26BF0"/>
    <w:rsid w:val="00C37BB7"/>
    <w:rsid w:val="00C4537B"/>
    <w:rsid w:val="00C537E4"/>
    <w:rsid w:val="00C55DD2"/>
    <w:rsid w:val="00C615AC"/>
    <w:rsid w:val="00C8024F"/>
    <w:rsid w:val="00C83E9F"/>
    <w:rsid w:val="00C93887"/>
    <w:rsid w:val="00CA1B46"/>
    <w:rsid w:val="00CB304E"/>
    <w:rsid w:val="00CE3564"/>
    <w:rsid w:val="00D0025E"/>
    <w:rsid w:val="00D4702B"/>
    <w:rsid w:val="00D704CD"/>
    <w:rsid w:val="00D71952"/>
    <w:rsid w:val="00D80FE1"/>
    <w:rsid w:val="00E16A95"/>
    <w:rsid w:val="00E16D2F"/>
    <w:rsid w:val="00E50804"/>
    <w:rsid w:val="00E566B1"/>
    <w:rsid w:val="00E91248"/>
    <w:rsid w:val="00E9694D"/>
    <w:rsid w:val="00EB68E7"/>
    <w:rsid w:val="00ED464C"/>
    <w:rsid w:val="00EE1D0B"/>
    <w:rsid w:val="00EF0D9C"/>
    <w:rsid w:val="00F414D1"/>
    <w:rsid w:val="00F77B28"/>
    <w:rsid w:val="00F929A5"/>
    <w:rsid w:val="00F92FA1"/>
    <w:rsid w:val="00FD3A17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B943"/>
  <w15:docId w15:val="{ED4CC40D-2CA1-46A6-90A0-E66E541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946C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58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8D0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0643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643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0643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643D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A139D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1A794F"/>
  </w:style>
  <w:style w:type="character" w:styleId="AnvndHyperlnk">
    <w:name w:val="FollowedHyperlink"/>
    <w:basedOn w:val="Standardstycketeckensnitt"/>
    <w:uiPriority w:val="99"/>
    <w:semiHidden/>
    <w:unhideWhenUsed/>
    <w:rsid w:val="00424C70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6A7C"/>
    <w:rPr>
      <w:color w:val="605E5C"/>
      <w:shd w:val="clear" w:color="auto" w:fill="E1DFDD"/>
    </w:rPr>
  </w:style>
  <w:style w:type="character" w:customStyle="1" w:styleId="productattributename">
    <w:name w:val="product__attribute__name"/>
    <w:basedOn w:val="Standardstycketeckensnitt"/>
    <w:rsid w:val="008A2835"/>
  </w:style>
  <w:style w:type="character" w:customStyle="1" w:styleId="productattributevaluesvalue">
    <w:name w:val="product__attribute__values__value"/>
    <w:basedOn w:val="Standardstycketeckensnitt"/>
    <w:rsid w:val="008A2835"/>
  </w:style>
  <w:style w:type="character" w:customStyle="1" w:styleId="normaltextrun">
    <w:name w:val="normaltextrun"/>
    <w:basedOn w:val="Standardstycketeckensnitt"/>
    <w:rsid w:val="00F77B28"/>
  </w:style>
  <w:style w:type="character" w:customStyle="1" w:styleId="scxw34691861">
    <w:name w:val="scxw34691861"/>
    <w:basedOn w:val="Standardstycketeckensnitt"/>
    <w:rsid w:val="00F77B28"/>
  </w:style>
  <w:style w:type="character" w:customStyle="1" w:styleId="scxw255531966">
    <w:name w:val="scxw255531966"/>
    <w:basedOn w:val="Standardstycketeckensnitt"/>
    <w:rsid w:val="00E91248"/>
  </w:style>
  <w:style w:type="character" w:customStyle="1" w:styleId="eop">
    <w:name w:val="eop"/>
    <w:basedOn w:val="Standardstycketeckensnitt"/>
    <w:rsid w:val="00E9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uonline.sharepoint.com/sites/Lisam-support/SitePages/FAQ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u.se/artikel/faq-registre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?url=https%3A%2F%2Fcloud.timeedit.net%2Fliu%2Fweb%2Fschema%2F&amp;data=04%7C01%7Clars.liljegren%40liu.se%7C5430e35884b84aef7db008d919f66c3c%7C913f18ec7f264c5fa816784fe9a58edd%7C0%7C0%7C637569368425402961%7CUnknown%7CTWFpbGZsb3d8eyJWIjoiMC4wLjAwMDAiLCJQIjoiV2luMzIiLCJBTiI6Ik1haWwiLCJXVCI6Mn0%3D%7C1000&amp;sdata=JbOHdbu5%2F%2F8uD1xI0JgOqCfHyOhMlwIdMXluqGI%2BQy8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u.se/studieinfo/kurs/972a01/ht-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A97FED0043DE408197DD81356F8228" ma:contentTypeVersion="10" ma:contentTypeDescription="Skapa ett nytt dokument." ma:contentTypeScope="" ma:versionID="16c290c6dcd430ab936a5e5a7e8ef972">
  <xsd:schema xmlns:xsd="http://www.w3.org/2001/XMLSchema" xmlns:xs="http://www.w3.org/2001/XMLSchema" xmlns:p="http://schemas.microsoft.com/office/2006/metadata/properties" xmlns:ns2="ab6fa4c8-7d58-4916-931c-7beb54db690b" xmlns:ns3="7633189a-afb7-46ab-b27f-bdf98b5c5a8c" targetNamespace="http://schemas.microsoft.com/office/2006/metadata/properties" ma:root="true" ma:fieldsID="9dca04528e87802e5c88f241cacf630a" ns2:_="" ns3:_="">
    <xsd:import namespace="ab6fa4c8-7d58-4916-931c-7beb54db690b"/>
    <xsd:import namespace="7633189a-afb7-46ab-b27f-bdf98b5c5a8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fa4c8-7d58-4916-931c-7beb54db690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189a-afb7-46ab-b27f-bdf98b5c5a8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633189a-afb7-46ab-b27f-bdf98b5c5a8c" xsi:nil="true"/>
    <_lisam_Description xmlns="ab6fa4c8-7d58-4916-931c-7beb54db69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E4B40-0710-4496-AB43-D0CB69CDDADC}"/>
</file>

<file path=customXml/itemProps2.xml><?xml version="1.0" encoding="utf-8"?>
<ds:datastoreItem xmlns:ds="http://schemas.openxmlformats.org/officeDocument/2006/customXml" ds:itemID="{369CF919-0AA1-4966-8021-9188D8A57650}">
  <ds:schemaRefs>
    <ds:schemaRef ds:uri="http://schemas.microsoft.com/office/2006/metadata/properties"/>
    <ds:schemaRef ds:uri="http://schemas.microsoft.com/office/infopath/2007/PartnerControls"/>
    <ds:schemaRef ds:uri="a6bc0c1c-b7ff-4aca-9e15-32fde4c4198d"/>
    <ds:schemaRef ds:uri="2cc597d2-20b7-4497-9333-6ef770b2efb6"/>
  </ds:schemaRefs>
</ds:datastoreItem>
</file>

<file path=customXml/itemProps3.xml><?xml version="1.0" encoding="utf-8"?>
<ds:datastoreItem xmlns:ds="http://schemas.openxmlformats.org/officeDocument/2006/customXml" ds:itemID="{DC6F9963-1F07-4AE0-87AA-890FC782B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MJL</dc:creator>
  <cp:keywords/>
  <dc:description/>
  <cp:lastModifiedBy>Mikael Jungevall</cp:lastModifiedBy>
  <cp:revision>2</cp:revision>
  <cp:lastPrinted>2017-05-30T07:54:00Z</cp:lastPrinted>
  <dcterms:created xsi:type="dcterms:W3CDTF">2024-05-30T15:28:00Z</dcterms:created>
  <dcterms:modified xsi:type="dcterms:W3CDTF">2024-05-30T15:28:00Z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0x01010072A97FED0043DE408197DD81356F8228</vt:lpwstr>
  </property>
</Properties>
</file>